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5F20D" w14:textId="6A6887F5"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t>SỞ GIÁO DỤC VÀ ĐÀO TẠO SƠN LA</w:t>
      </w:r>
      <w:r w:rsidRPr="00DE20F5">
        <w:rPr>
          <w:rFonts w:asciiTheme="majorHAnsi" w:hAnsiTheme="majorHAnsi" w:cstheme="majorHAnsi"/>
          <w:lang w:val="en-US"/>
        </w:rPr>
        <w:br/>
      </w:r>
      <w:r w:rsidRPr="00DE20F5">
        <w:rPr>
          <w:rFonts w:asciiTheme="majorHAnsi" w:hAnsiTheme="majorHAnsi" w:cstheme="majorHAnsi"/>
          <w:b/>
          <w:bCs/>
          <w:lang w:val="en-US"/>
        </w:rPr>
        <w:t>KỲ THI TUYỂN SINH LỚP 10 THPT</w:t>
      </w:r>
      <w:r w:rsidRPr="00DE20F5">
        <w:rPr>
          <w:rFonts w:asciiTheme="majorHAnsi" w:hAnsiTheme="majorHAnsi" w:cstheme="majorHAnsi"/>
          <w:lang w:val="en-US"/>
        </w:rPr>
        <w:br/>
      </w:r>
      <w:r w:rsidRPr="00DE20F5">
        <w:rPr>
          <w:rFonts w:asciiTheme="majorHAnsi" w:hAnsiTheme="majorHAnsi" w:cstheme="majorHAnsi"/>
          <w:b/>
          <w:bCs/>
          <w:lang w:val="en-US"/>
        </w:rPr>
        <w:t>NĂM HỌC 2025 - 2026</w:t>
      </w:r>
      <w:r w:rsidRPr="00DE20F5">
        <w:rPr>
          <w:rFonts w:asciiTheme="majorHAnsi" w:hAnsiTheme="majorHAnsi" w:cstheme="majorHAnsi"/>
          <w:lang w:val="en-US"/>
        </w:rPr>
        <w:br/>
      </w:r>
      <w:r w:rsidRPr="00DE20F5">
        <w:rPr>
          <w:rFonts w:asciiTheme="majorHAnsi" w:hAnsiTheme="majorHAnsi" w:cstheme="majorHAnsi"/>
          <w:b/>
          <w:bCs/>
          <w:lang w:val="en-US"/>
        </w:rPr>
        <w:t>Môn thi: NGỮ VĂN</w:t>
      </w:r>
      <w:r w:rsidRPr="00DE20F5">
        <w:rPr>
          <w:rFonts w:asciiTheme="majorHAnsi" w:hAnsiTheme="majorHAnsi" w:cstheme="majorHAnsi"/>
          <w:lang w:val="en-US"/>
        </w:rPr>
        <w:br/>
      </w:r>
      <w:r w:rsidRPr="00DE20F5">
        <w:rPr>
          <w:rFonts w:asciiTheme="majorHAnsi" w:hAnsiTheme="majorHAnsi" w:cstheme="majorHAnsi"/>
          <w:b/>
          <w:bCs/>
          <w:lang w:val="en-US"/>
        </w:rPr>
        <w:t>Thời gian làm bài: 120 phút (không kể thời gian phát đề)</w:t>
      </w:r>
    </w:p>
    <w:p w14:paraId="3B901F92" w14:textId="6C04EC9C"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t>ĐỀ THI CHÍNH THỨC</w:t>
      </w:r>
    </w:p>
    <w:p w14:paraId="23180419"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t>I. PHẦN ĐỌC HIỂU (4,0 điểm)</w:t>
      </w:r>
    </w:p>
    <w:p w14:paraId="6B6207AC"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t>Đọc đoạn trích:</w:t>
      </w:r>
    </w:p>
    <w:p w14:paraId="2ACD5476"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lang w:val="en-US"/>
        </w:rPr>
        <w:t>Trên đời chẳng ai lo cho ta bằng mẹ</w:t>
      </w:r>
      <w:r w:rsidRPr="00DE20F5">
        <w:rPr>
          <w:rFonts w:asciiTheme="majorHAnsi" w:hAnsiTheme="majorHAnsi" w:cstheme="majorHAnsi"/>
          <w:lang w:val="en-US"/>
        </w:rPr>
        <w:br/>
        <w:t>Cũng chẳng ai ta làm khổ nhiều như mẹ của ta</w:t>
      </w:r>
      <w:r w:rsidRPr="00DE20F5">
        <w:rPr>
          <w:rFonts w:asciiTheme="majorHAnsi" w:hAnsiTheme="majorHAnsi" w:cstheme="majorHAnsi"/>
          <w:lang w:val="en-US"/>
        </w:rPr>
        <w:br/>
        <w:t>Mẹ ơi nếu con được sống lại tuổi thơ</w:t>
      </w:r>
      <w:r w:rsidRPr="00DE20F5">
        <w:rPr>
          <w:rFonts w:asciiTheme="majorHAnsi" w:hAnsiTheme="majorHAnsi" w:cstheme="majorHAnsi"/>
          <w:lang w:val="en-US"/>
        </w:rPr>
        <w:br/>
        <w:t>Con sẽ chẳng bao giờ mắc lỗi trốn học</w:t>
      </w:r>
      <w:r w:rsidRPr="00DE20F5">
        <w:rPr>
          <w:rFonts w:asciiTheme="majorHAnsi" w:hAnsiTheme="majorHAnsi" w:cstheme="majorHAnsi"/>
          <w:lang w:val="en-US"/>
        </w:rPr>
        <w:br/>
        <w:t>Chẳng còn rải nhiều lời lẽ mộng mơ ngông cuồng</w:t>
      </w:r>
      <w:r w:rsidRPr="00DE20F5">
        <w:rPr>
          <w:rFonts w:asciiTheme="majorHAnsi" w:hAnsiTheme="majorHAnsi" w:cstheme="majorHAnsi"/>
          <w:lang w:val="en-US"/>
        </w:rPr>
        <w:br/>
        <w:t>Sẽ không lần nào làm mẹ xót xa.</w:t>
      </w:r>
    </w:p>
    <w:p w14:paraId="222DF9D4"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lang w:val="en-US"/>
        </w:rPr>
        <w:t>Ước mẹ trẻ hoài như buổi mới gặp cha</w:t>
      </w:r>
      <w:r w:rsidRPr="00DE20F5">
        <w:rPr>
          <w:rFonts w:asciiTheme="majorHAnsi" w:hAnsiTheme="majorHAnsi" w:cstheme="majorHAnsi"/>
          <w:lang w:val="en-US"/>
        </w:rPr>
        <w:br/>
        <w:t>Mẹ sẽ không còn là người sớm đi sớm về</w:t>
      </w:r>
      <w:r w:rsidRPr="00DE20F5">
        <w:rPr>
          <w:rFonts w:asciiTheme="majorHAnsi" w:hAnsiTheme="majorHAnsi" w:cstheme="majorHAnsi"/>
          <w:lang w:val="en-US"/>
        </w:rPr>
        <w:br/>
        <w:t>Mẹ muốn ăn cá thu con chẳng nề xương bé</w:t>
      </w:r>
      <w:r w:rsidRPr="00DE20F5">
        <w:rPr>
          <w:rFonts w:asciiTheme="majorHAnsi" w:hAnsiTheme="majorHAnsi" w:cstheme="majorHAnsi"/>
          <w:lang w:val="en-US"/>
        </w:rPr>
        <w:br/>
        <w:t>Chẳng ngại lên ngàn kiếm củi mót từng mai</w:t>
      </w:r>
      <w:r w:rsidRPr="00DE20F5">
        <w:rPr>
          <w:rFonts w:asciiTheme="majorHAnsi" w:hAnsiTheme="majorHAnsi" w:cstheme="majorHAnsi"/>
          <w:lang w:val="en-US"/>
        </w:rPr>
        <w:br/>
        <w:t>Chẳng ngại lên rừng kiếm thêm một nắm măng</w:t>
      </w:r>
      <w:r w:rsidRPr="00DE20F5">
        <w:rPr>
          <w:rFonts w:asciiTheme="majorHAnsi" w:hAnsiTheme="majorHAnsi" w:cstheme="majorHAnsi"/>
          <w:lang w:val="en-US"/>
        </w:rPr>
        <w:br/>
        <w:t>Gói lại xuân Mộc mĩ rỏ</w:t>
      </w:r>
      <w:r w:rsidRPr="00DE20F5">
        <w:rPr>
          <w:rFonts w:asciiTheme="majorHAnsi" w:hAnsiTheme="majorHAnsi" w:cstheme="majorHAnsi"/>
          <w:lang w:val="en-US"/>
        </w:rPr>
        <w:br/>
        <w:t>Cũng bẻ non làm quà chiều dưới gióc.</w:t>
      </w:r>
    </w:p>
    <w:p w14:paraId="58D5EE04"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lang w:val="en-US"/>
        </w:rPr>
        <w:t>Mẹ vui vẻ gánh lấy phần khó nhọc</w:t>
      </w:r>
      <w:r w:rsidRPr="00DE20F5">
        <w:rPr>
          <w:rFonts w:asciiTheme="majorHAnsi" w:hAnsiTheme="majorHAnsi" w:cstheme="majorHAnsi"/>
          <w:lang w:val="en-US"/>
        </w:rPr>
        <w:br/>
        <w:t>Việc của mẹ, việc Đảng, việc nhà</w:t>
      </w:r>
      <w:r w:rsidRPr="00DE20F5">
        <w:rPr>
          <w:rFonts w:asciiTheme="majorHAnsi" w:hAnsiTheme="majorHAnsi" w:cstheme="majorHAnsi"/>
          <w:lang w:val="en-US"/>
        </w:rPr>
        <w:br/>
        <w:t>Đánh Pháp năm xưa, đánh Mỹ bây giờ</w:t>
      </w:r>
      <w:r w:rsidRPr="00DE20F5">
        <w:rPr>
          <w:rFonts w:asciiTheme="majorHAnsi" w:hAnsiTheme="majorHAnsi" w:cstheme="majorHAnsi"/>
          <w:lang w:val="en-US"/>
        </w:rPr>
        <w:br/>
        <w:t>Quen với rắn rết, mẹ quán gì sương nắng.</w:t>
      </w:r>
    </w:p>
    <w:p w14:paraId="2218EB8B"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lang w:val="en-US"/>
        </w:rPr>
        <w:t>(Trích “Gửi mẹ”, trích trong Tuyển tập văn học thiếu nhi, Lưu Quang Vũ, NXB HNV, 2018, tr. 23)</w:t>
      </w:r>
    </w:p>
    <w:p w14:paraId="3110F00A"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t>Thực hiện các yêu cầu:</w:t>
      </w:r>
      <w:r w:rsidRPr="00DE20F5">
        <w:rPr>
          <w:rFonts w:asciiTheme="majorHAnsi" w:hAnsiTheme="majorHAnsi" w:cstheme="majorHAnsi"/>
          <w:lang w:val="en-US"/>
        </w:rPr>
        <w:br/>
      </w:r>
      <w:r w:rsidRPr="00DE20F5">
        <w:rPr>
          <w:rFonts w:asciiTheme="majorHAnsi" w:hAnsiTheme="majorHAnsi" w:cstheme="majorHAnsi"/>
          <w:b/>
          <w:bCs/>
          <w:lang w:val="en-US"/>
        </w:rPr>
        <w:t>Câu 1 (0,5 điểm):</w:t>
      </w:r>
      <w:r w:rsidRPr="00DE20F5">
        <w:rPr>
          <w:rFonts w:asciiTheme="majorHAnsi" w:hAnsiTheme="majorHAnsi" w:cstheme="majorHAnsi"/>
          <w:lang w:val="en-US"/>
        </w:rPr>
        <w:t xml:space="preserve"> Xác định nhân vật trữ tình của đoạn trích.</w:t>
      </w:r>
      <w:r w:rsidRPr="00DE20F5">
        <w:rPr>
          <w:rFonts w:asciiTheme="majorHAnsi" w:hAnsiTheme="majorHAnsi" w:cstheme="majorHAnsi"/>
          <w:lang w:val="en-US"/>
        </w:rPr>
        <w:br/>
      </w:r>
      <w:r w:rsidRPr="00DE20F5">
        <w:rPr>
          <w:rFonts w:asciiTheme="majorHAnsi" w:hAnsiTheme="majorHAnsi" w:cstheme="majorHAnsi"/>
          <w:b/>
          <w:bCs/>
          <w:lang w:val="en-US"/>
        </w:rPr>
        <w:t>Câu 2 (0,5 điểm):</w:t>
      </w:r>
      <w:r w:rsidRPr="00DE20F5">
        <w:rPr>
          <w:rFonts w:asciiTheme="majorHAnsi" w:hAnsiTheme="majorHAnsi" w:cstheme="majorHAnsi"/>
          <w:lang w:val="en-US"/>
        </w:rPr>
        <w:t xml:space="preserve"> Chỉ ra những từ ngữ thể hiện nỗi vất vả của người mẹ trong khổ thơ:</w:t>
      </w:r>
    </w:p>
    <w:p w14:paraId="71D5807A"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lang w:val="en-US"/>
        </w:rPr>
        <w:t>Mẹ vui vẻ gánh lấy phần khó nhọc</w:t>
      </w:r>
      <w:r w:rsidRPr="00DE20F5">
        <w:rPr>
          <w:rFonts w:asciiTheme="majorHAnsi" w:hAnsiTheme="majorHAnsi" w:cstheme="majorHAnsi"/>
          <w:lang w:val="en-US"/>
        </w:rPr>
        <w:br/>
        <w:t>Việc của mẹ, việc Đảng, việc nhà</w:t>
      </w:r>
      <w:r w:rsidRPr="00DE20F5">
        <w:rPr>
          <w:rFonts w:asciiTheme="majorHAnsi" w:hAnsiTheme="majorHAnsi" w:cstheme="majorHAnsi"/>
          <w:lang w:val="en-US"/>
        </w:rPr>
        <w:br/>
        <w:t>Đánh Pháp năm xưa, đánh Mỹ bây giờ</w:t>
      </w:r>
      <w:r w:rsidRPr="00DE20F5">
        <w:rPr>
          <w:rFonts w:asciiTheme="majorHAnsi" w:hAnsiTheme="majorHAnsi" w:cstheme="majorHAnsi"/>
          <w:lang w:val="en-US"/>
        </w:rPr>
        <w:br/>
        <w:t>Quen với rắn rết, mẹ quán gì sương nắng.</w:t>
      </w:r>
    </w:p>
    <w:p w14:paraId="26AEC826"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t>Câu 3 (1,0 điểm):</w:t>
      </w:r>
      <w:r w:rsidRPr="00DE20F5">
        <w:rPr>
          <w:rFonts w:asciiTheme="majorHAnsi" w:hAnsiTheme="majorHAnsi" w:cstheme="majorHAnsi"/>
          <w:lang w:val="en-US"/>
        </w:rPr>
        <w:t xml:space="preserve"> Em hiểu như thế nào về ý nghĩa của hai câu thơ:</w:t>
      </w:r>
    </w:p>
    <w:p w14:paraId="1A412F27"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lang w:val="en-US"/>
        </w:rPr>
        <w:t>Mẹ muốn ăn cá thu con chẳng nề xương bé</w:t>
      </w:r>
      <w:r w:rsidRPr="00DE20F5">
        <w:rPr>
          <w:rFonts w:asciiTheme="majorHAnsi" w:hAnsiTheme="majorHAnsi" w:cstheme="majorHAnsi"/>
          <w:lang w:val="en-US"/>
        </w:rPr>
        <w:br/>
        <w:t>Chẳng ngại lên ngàn kiếm củi mót từng mai</w:t>
      </w:r>
    </w:p>
    <w:p w14:paraId="51BA9A5F"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t>Câu 4 (1,0 điểm):</w:t>
      </w:r>
      <w:r w:rsidRPr="00DE20F5">
        <w:rPr>
          <w:rFonts w:asciiTheme="majorHAnsi" w:hAnsiTheme="majorHAnsi" w:cstheme="majorHAnsi"/>
          <w:lang w:val="en-US"/>
        </w:rPr>
        <w:t xml:space="preserve"> Phân tích hiệu quả của biện pháp tu từ điệp ngữ trong hai câu thơ:</w:t>
      </w:r>
    </w:p>
    <w:p w14:paraId="7EC118FB"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lang w:val="en-US"/>
        </w:rPr>
        <w:t>Ước mẹ trẻ hoài như buổi mới gặp cha</w:t>
      </w:r>
      <w:r w:rsidRPr="00DE20F5">
        <w:rPr>
          <w:rFonts w:asciiTheme="majorHAnsi" w:hAnsiTheme="majorHAnsi" w:cstheme="majorHAnsi"/>
          <w:lang w:val="en-US"/>
        </w:rPr>
        <w:br/>
        <w:t>Mẹ ơi nếu con được sống suốt đời bên mẹ</w:t>
      </w:r>
    </w:p>
    <w:p w14:paraId="50E859A8"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t>Câu 5 (1,0 điểm):</w:t>
      </w:r>
      <w:r w:rsidRPr="00DE20F5">
        <w:rPr>
          <w:rFonts w:asciiTheme="majorHAnsi" w:hAnsiTheme="majorHAnsi" w:cstheme="majorHAnsi"/>
          <w:lang w:val="en-US"/>
        </w:rPr>
        <w:t xml:space="preserve"> Từ nội dung đoạn trích, em hãy rút ra bài học ý nghĩa nhất và trình bày ngắn gọn.</w:t>
      </w:r>
    </w:p>
    <w:p w14:paraId="14D44260" w14:textId="2098B979"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t>II. PHẦN VIẾT (6,0 điểm)</w:t>
      </w:r>
    </w:p>
    <w:p w14:paraId="2E031A3E"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lastRenderedPageBreak/>
        <w:t>Câu 1 (2,0 điểm):</w:t>
      </w:r>
      <w:r w:rsidRPr="00DE20F5">
        <w:rPr>
          <w:rFonts w:asciiTheme="majorHAnsi" w:hAnsiTheme="majorHAnsi" w:cstheme="majorHAnsi"/>
          <w:lang w:val="en-US"/>
        </w:rPr>
        <w:t xml:space="preserve"> Em hãy viết một đoạn văn nghị luận (khoảng 200 chữ) phân tích đoạn thơ sau:</w:t>
      </w:r>
    </w:p>
    <w:p w14:paraId="48128D4C"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lang w:val="en-US"/>
        </w:rPr>
        <w:t>Trên đời chẳng ai lo cho ta bằng mẹ</w:t>
      </w:r>
      <w:r w:rsidRPr="00DE20F5">
        <w:rPr>
          <w:rFonts w:asciiTheme="majorHAnsi" w:hAnsiTheme="majorHAnsi" w:cstheme="majorHAnsi"/>
          <w:lang w:val="en-US"/>
        </w:rPr>
        <w:br/>
        <w:t>Cũng chẳng ai ta làm khổ nhiều như mẹ của ta</w:t>
      </w:r>
      <w:r w:rsidRPr="00DE20F5">
        <w:rPr>
          <w:rFonts w:asciiTheme="majorHAnsi" w:hAnsiTheme="majorHAnsi" w:cstheme="majorHAnsi"/>
          <w:lang w:val="en-US"/>
        </w:rPr>
        <w:br/>
        <w:t>Con sẽ chẳng bao giờ mắc lỗi trốn học</w:t>
      </w:r>
      <w:r w:rsidRPr="00DE20F5">
        <w:rPr>
          <w:rFonts w:asciiTheme="majorHAnsi" w:hAnsiTheme="majorHAnsi" w:cstheme="majorHAnsi"/>
          <w:lang w:val="en-US"/>
        </w:rPr>
        <w:br/>
        <w:t>Sẽ không lần nào làm mẹ xót xa.</w:t>
      </w:r>
    </w:p>
    <w:p w14:paraId="0AC36F1C" w14:textId="77777777" w:rsidR="00AD5DEE" w:rsidRPr="00DE20F5" w:rsidRDefault="00AD5DEE" w:rsidP="00AD5DEE">
      <w:pPr>
        <w:rPr>
          <w:rFonts w:asciiTheme="majorHAnsi" w:hAnsiTheme="majorHAnsi" w:cstheme="majorHAnsi"/>
          <w:lang w:val="en-US"/>
        </w:rPr>
      </w:pPr>
      <w:r w:rsidRPr="00DE20F5">
        <w:rPr>
          <w:rFonts w:asciiTheme="majorHAnsi" w:hAnsiTheme="majorHAnsi" w:cstheme="majorHAnsi"/>
          <w:b/>
          <w:bCs/>
          <w:lang w:val="en-US"/>
        </w:rPr>
        <w:t>Câu 2 (4,0 điểm):</w:t>
      </w:r>
      <w:r w:rsidRPr="00DE20F5">
        <w:rPr>
          <w:rFonts w:asciiTheme="majorHAnsi" w:hAnsiTheme="majorHAnsi" w:cstheme="majorHAnsi"/>
          <w:lang w:val="en-US"/>
        </w:rPr>
        <w:t xml:space="preserve"> Sự dụng AI trong đời sống là xu thế tất yếu trên thế giới. Em hãy viết một bài văn nghị luận trình bày các giải pháp để người trẻ phát huy tác dụng của AI trong cuộc sống hôm nay.</w:t>
      </w:r>
    </w:p>
    <w:p w14:paraId="6BD053FF" w14:textId="7C0F04B4" w:rsidR="00DE20F5" w:rsidRPr="00DE20F5" w:rsidRDefault="00DE20F5">
      <w:pPr>
        <w:rPr>
          <w:rFonts w:asciiTheme="majorHAnsi" w:hAnsiTheme="majorHAnsi" w:cstheme="majorHAnsi"/>
          <w:b/>
          <w:bCs/>
          <w:lang w:val="en-US"/>
        </w:rPr>
      </w:pPr>
      <w:r w:rsidRPr="00DE20F5">
        <w:rPr>
          <w:rFonts w:asciiTheme="majorHAnsi" w:hAnsiTheme="majorHAnsi" w:cstheme="majorHAnsi"/>
          <w:b/>
          <w:bCs/>
          <w:lang w:val="en-US"/>
        </w:rPr>
        <w:br w:type="page"/>
      </w:r>
    </w:p>
    <w:p w14:paraId="765C4EFB" w14:textId="77777777" w:rsidR="00DE20F5" w:rsidRPr="00DE20F5" w:rsidRDefault="00DE20F5" w:rsidP="00DE20F5">
      <w:pPr>
        <w:rPr>
          <w:rFonts w:asciiTheme="majorHAnsi" w:hAnsiTheme="majorHAnsi" w:cstheme="majorHAnsi"/>
          <w:b/>
        </w:rPr>
      </w:pPr>
      <w:r w:rsidRPr="00DE20F5">
        <w:rPr>
          <w:rFonts w:asciiTheme="majorHAnsi" w:hAnsiTheme="majorHAnsi" w:cstheme="majorHAnsi"/>
          <w:b/>
        </w:rPr>
        <w:lastRenderedPageBreak/>
        <w:t>HƯỚNG DẪN CHẤM</w:t>
      </w:r>
    </w:p>
    <w:p w14:paraId="4E4EFC01" w14:textId="77777777" w:rsidR="00DE20F5" w:rsidRPr="00DE20F5" w:rsidRDefault="00DE20F5" w:rsidP="00DE20F5">
      <w:pPr>
        <w:rPr>
          <w:rFonts w:asciiTheme="majorHAnsi" w:hAnsiTheme="majorHAnsi" w:cstheme="majorHAnsi"/>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692"/>
        <w:gridCol w:w="6676"/>
        <w:gridCol w:w="827"/>
      </w:tblGrid>
      <w:tr w:rsidR="00DE20F5" w:rsidRPr="00DE20F5" w14:paraId="7AABB8A2" w14:textId="77777777" w:rsidTr="00DE20F5">
        <w:tc>
          <w:tcPr>
            <w:tcW w:w="839" w:type="dxa"/>
            <w:tcBorders>
              <w:top w:val="single" w:sz="4" w:space="0" w:color="auto"/>
              <w:left w:val="single" w:sz="4" w:space="0" w:color="auto"/>
              <w:bottom w:val="single" w:sz="4" w:space="0" w:color="auto"/>
              <w:right w:val="single" w:sz="4" w:space="0" w:color="auto"/>
            </w:tcBorders>
            <w:hideMark/>
          </w:tcPr>
          <w:p w14:paraId="47267FEA"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Phần</w:t>
            </w:r>
          </w:p>
        </w:tc>
        <w:tc>
          <w:tcPr>
            <w:tcW w:w="705" w:type="dxa"/>
            <w:tcBorders>
              <w:top w:val="single" w:sz="4" w:space="0" w:color="auto"/>
              <w:left w:val="single" w:sz="4" w:space="0" w:color="auto"/>
              <w:bottom w:val="single" w:sz="4" w:space="0" w:color="auto"/>
              <w:right w:val="single" w:sz="4" w:space="0" w:color="auto"/>
            </w:tcBorders>
            <w:hideMark/>
          </w:tcPr>
          <w:p w14:paraId="2B060DC6"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Câu</w:t>
            </w:r>
          </w:p>
        </w:tc>
        <w:tc>
          <w:tcPr>
            <w:tcW w:w="7464" w:type="dxa"/>
            <w:tcBorders>
              <w:top w:val="single" w:sz="4" w:space="0" w:color="auto"/>
              <w:left w:val="single" w:sz="4" w:space="0" w:color="auto"/>
              <w:bottom w:val="single" w:sz="4" w:space="0" w:color="auto"/>
              <w:right w:val="single" w:sz="4" w:space="0" w:color="auto"/>
            </w:tcBorders>
            <w:hideMark/>
          </w:tcPr>
          <w:p w14:paraId="224B2FA3"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Nội dung</w:t>
            </w:r>
          </w:p>
        </w:tc>
        <w:tc>
          <w:tcPr>
            <w:tcW w:w="845" w:type="dxa"/>
            <w:tcBorders>
              <w:top w:val="single" w:sz="4" w:space="0" w:color="auto"/>
              <w:left w:val="single" w:sz="4" w:space="0" w:color="auto"/>
              <w:bottom w:val="single" w:sz="4" w:space="0" w:color="auto"/>
              <w:right w:val="single" w:sz="4" w:space="0" w:color="auto"/>
            </w:tcBorders>
            <w:hideMark/>
          </w:tcPr>
          <w:p w14:paraId="396F375D"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Điểm</w:t>
            </w:r>
          </w:p>
        </w:tc>
      </w:tr>
      <w:tr w:rsidR="00DE20F5" w:rsidRPr="00DE20F5" w14:paraId="1E354C95" w14:textId="77777777" w:rsidTr="00DE20F5">
        <w:tc>
          <w:tcPr>
            <w:tcW w:w="839" w:type="dxa"/>
            <w:tcBorders>
              <w:top w:val="single" w:sz="4" w:space="0" w:color="auto"/>
              <w:left w:val="single" w:sz="4" w:space="0" w:color="auto"/>
              <w:bottom w:val="single" w:sz="4" w:space="0" w:color="auto"/>
              <w:right w:val="single" w:sz="4" w:space="0" w:color="auto"/>
            </w:tcBorders>
            <w:hideMark/>
          </w:tcPr>
          <w:p w14:paraId="28D7147E"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I</w:t>
            </w:r>
          </w:p>
        </w:tc>
        <w:tc>
          <w:tcPr>
            <w:tcW w:w="705" w:type="dxa"/>
            <w:tcBorders>
              <w:top w:val="single" w:sz="4" w:space="0" w:color="auto"/>
              <w:left w:val="single" w:sz="4" w:space="0" w:color="auto"/>
              <w:bottom w:val="single" w:sz="4" w:space="0" w:color="auto"/>
              <w:right w:val="single" w:sz="4" w:space="0" w:color="auto"/>
            </w:tcBorders>
          </w:tcPr>
          <w:p w14:paraId="5E39E024" w14:textId="77777777" w:rsidR="00DE20F5" w:rsidRPr="00DE20F5" w:rsidRDefault="00DE20F5" w:rsidP="00DE20F5">
            <w:pPr>
              <w:rPr>
                <w:rFonts w:asciiTheme="majorHAnsi" w:hAnsiTheme="majorHAnsi" w:cstheme="majorHAnsi"/>
                <w:b/>
                <w:bCs/>
                <w:lang w:val="en-US"/>
              </w:rPr>
            </w:pPr>
          </w:p>
        </w:tc>
        <w:tc>
          <w:tcPr>
            <w:tcW w:w="7464" w:type="dxa"/>
            <w:tcBorders>
              <w:top w:val="single" w:sz="4" w:space="0" w:color="auto"/>
              <w:left w:val="single" w:sz="4" w:space="0" w:color="auto"/>
              <w:bottom w:val="single" w:sz="4" w:space="0" w:color="auto"/>
              <w:right w:val="single" w:sz="4" w:space="0" w:color="auto"/>
            </w:tcBorders>
          </w:tcPr>
          <w:p w14:paraId="6D58B205" w14:textId="77777777" w:rsidR="00DE20F5" w:rsidRPr="00DE20F5" w:rsidRDefault="00DE20F5" w:rsidP="00DE20F5">
            <w:pPr>
              <w:rPr>
                <w:rFonts w:asciiTheme="majorHAnsi" w:hAnsiTheme="majorHAnsi" w:cstheme="majorHAnsi"/>
                <w:b/>
                <w:bCs/>
                <w:lang w:val="en-US"/>
              </w:rPr>
            </w:pPr>
          </w:p>
        </w:tc>
        <w:tc>
          <w:tcPr>
            <w:tcW w:w="845" w:type="dxa"/>
            <w:tcBorders>
              <w:top w:val="single" w:sz="4" w:space="0" w:color="auto"/>
              <w:left w:val="single" w:sz="4" w:space="0" w:color="auto"/>
              <w:bottom w:val="single" w:sz="4" w:space="0" w:color="auto"/>
              <w:right w:val="single" w:sz="4" w:space="0" w:color="auto"/>
            </w:tcBorders>
            <w:hideMark/>
          </w:tcPr>
          <w:p w14:paraId="7EB26E10"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4,0</w:t>
            </w:r>
          </w:p>
        </w:tc>
      </w:tr>
      <w:tr w:rsidR="00DE20F5" w:rsidRPr="00DE20F5" w14:paraId="26DCED15" w14:textId="77777777" w:rsidTr="00DE20F5">
        <w:tc>
          <w:tcPr>
            <w:tcW w:w="839" w:type="dxa"/>
            <w:tcBorders>
              <w:top w:val="single" w:sz="4" w:space="0" w:color="auto"/>
              <w:left w:val="single" w:sz="4" w:space="0" w:color="auto"/>
              <w:bottom w:val="single" w:sz="4" w:space="0" w:color="auto"/>
              <w:right w:val="single" w:sz="4" w:space="0" w:color="auto"/>
            </w:tcBorders>
          </w:tcPr>
          <w:p w14:paraId="7DC7B1D6"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hideMark/>
          </w:tcPr>
          <w:p w14:paraId="70FE6A68"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1</w:t>
            </w:r>
          </w:p>
        </w:tc>
        <w:tc>
          <w:tcPr>
            <w:tcW w:w="7464" w:type="dxa"/>
            <w:tcBorders>
              <w:top w:val="single" w:sz="4" w:space="0" w:color="auto"/>
              <w:left w:val="single" w:sz="4" w:space="0" w:color="auto"/>
              <w:bottom w:val="single" w:sz="4" w:space="0" w:color="auto"/>
              <w:right w:val="single" w:sz="4" w:space="0" w:color="auto"/>
            </w:tcBorders>
            <w:hideMark/>
          </w:tcPr>
          <w:p w14:paraId="6B4507CC" w14:textId="77777777" w:rsidR="00DE20F5" w:rsidRPr="00DE20F5" w:rsidRDefault="00DE20F5" w:rsidP="00DE20F5">
            <w:pPr>
              <w:rPr>
                <w:rFonts w:asciiTheme="majorHAnsi" w:hAnsiTheme="majorHAnsi" w:cstheme="majorHAnsi"/>
              </w:rPr>
            </w:pPr>
            <w:r w:rsidRPr="00DE20F5">
              <w:rPr>
                <w:rFonts w:asciiTheme="majorHAnsi" w:hAnsiTheme="majorHAnsi" w:cstheme="majorHAnsi"/>
                <w:lang w:val="en-US"/>
              </w:rPr>
              <w:t>Nhân</w:t>
            </w:r>
            <w:r w:rsidRPr="00DE20F5">
              <w:rPr>
                <w:rFonts w:asciiTheme="majorHAnsi" w:hAnsiTheme="majorHAnsi" w:cstheme="majorHAnsi"/>
              </w:rPr>
              <w:t xml:space="preserve"> vật trữ tình: Người con/con (xưng “con”, “ta”)</w:t>
            </w:r>
          </w:p>
          <w:p w14:paraId="52490C3A"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5766F54B" w14:textId="77777777" w:rsidR="00DE20F5" w:rsidRPr="00DE20F5" w:rsidRDefault="00DE20F5" w:rsidP="00DE20F5">
            <w:pPr>
              <w:rPr>
                <w:rFonts w:asciiTheme="majorHAnsi" w:hAnsiTheme="majorHAnsi" w:cstheme="majorHAnsi"/>
                <w:i/>
              </w:rPr>
            </w:pPr>
            <w:r w:rsidRPr="00DE20F5">
              <w:rPr>
                <w:rFonts w:asciiTheme="majorHAnsi" w:hAnsiTheme="majorHAnsi" w:cstheme="majorHAnsi"/>
                <w:i/>
                <w:iCs/>
              </w:rPr>
              <w:t xml:space="preserve">- </w:t>
            </w:r>
            <w:r w:rsidRPr="00DE20F5">
              <w:rPr>
                <w:rFonts w:asciiTheme="majorHAnsi" w:hAnsiTheme="majorHAnsi" w:cstheme="majorHAnsi"/>
                <w:i/>
              </w:rPr>
              <w:t xml:space="preserve">HS trả lời đúng như đáp án </w:t>
            </w:r>
            <w:r w:rsidRPr="00DE20F5">
              <w:rPr>
                <w:rFonts w:asciiTheme="majorHAnsi" w:hAnsiTheme="majorHAnsi" w:cstheme="majorHAnsi"/>
                <w:i/>
                <w:iCs/>
              </w:rPr>
              <w:t>0,75đ</w:t>
            </w:r>
          </w:p>
          <w:p w14:paraId="23DD317D"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i/>
              </w:rPr>
              <w:t>- HS trả lời sai hoặc không trả lời: không cho điểm.</w:t>
            </w:r>
          </w:p>
        </w:tc>
        <w:tc>
          <w:tcPr>
            <w:tcW w:w="845" w:type="dxa"/>
            <w:tcBorders>
              <w:top w:val="single" w:sz="4" w:space="0" w:color="auto"/>
              <w:left w:val="single" w:sz="4" w:space="0" w:color="auto"/>
              <w:bottom w:val="single" w:sz="4" w:space="0" w:color="auto"/>
              <w:right w:val="single" w:sz="4" w:space="0" w:color="auto"/>
            </w:tcBorders>
            <w:hideMark/>
          </w:tcPr>
          <w:p w14:paraId="77C049D2"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0,75</w:t>
            </w:r>
          </w:p>
        </w:tc>
      </w:tr>
      <w:tr w:rsidR="00DE20F5" w:rsidRPr="00DE20F5" w14:paraId="2243229A" w14:textId="77777777" w:rsidTr="00DE20F5">
        <w:trPr>
          <w:trHeight w:val="1511"/>
        </w:trPr>
        <w:tc>
          <w:tcPr>
            <w:tcW w:w="839" w:type="dxa"/>
            <w:tcBorders>
              <w:top w:val="single" w:sz="4" w:space="0" w:color="auto"/>
              <w:left w:val="single" w:sz="4" w:space="0" w:color="auto"/>
              <w:bottom w:val="single" w:sz="4" w:space="0" w:color="auto"/>
              <w:right w:val="single" w:sz="4" w:space="0" w:color="auto"/>
            </w:tcBorders>
          </w:tcPr>
          <w:p w14:paraId="048018C6"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hideMark/>
          </w:tcPr>
          <w:p w14:paraId="414304C0"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2</w:t>
            </w:r>
          </w:p>
        </w:tc>
        <w:tc>
          <w:tcPr>
            <w:tcW w:w="7464" w:type="dxa"/>
            <w:tcBorders>
              <w:top w:val="single" w:sz="4" w:space="0" w:color="auto"/>
              <w:left w:val="single" w:sz="4" w:space="0" w:color="auto"/>
              <w:bottom w:val="single" w:sz="4" w:space="0" w:color="auto"/>
              <w:right w:val="single" w:sz="4" w:space="0" w:color="auto"/>
            </w:tcBorders>
            <w:hideMark/>
          </w:tcPr>
          <w:p w14:paraId="431A02A8"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Những từ ngữ thể hiện sự vất vả của mẹ trong khổ thơ là: gánh lấy phần khó nhọc, việc cơ quan, việc Đảng, việc nhà, đánh Pháp, đánh Mỹ, sương nắng</w:t>
            </w:r>
          </w:p>
          <w:p w14:paraId="57E4B6C1"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7C43EE24"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 xml:space="preserve">- </w:t>
            </w:r>
            <w:r w:rsidRPr="00DE20F5">
              <w:rPr>
                <w:rFonts w:asciiTheme="majorHAnsi" w:hAnsiTheme="majorHAnsi" w:cstheme="majorHAnsi"/>
                <w:i/>
              </w:rPr>
              <w:t xml:space="preserve">Cho </w:t>
            </w:r>
            <w:r w:rsidRPr="00DE20F5">
              <w:rPr>
                <w:rFonts w:asciiTheme="majorHAnsi" w:hAnsiTheme="majorHAnsi" w:cstheme="majorHAnsi"/>
                <w:i/>
                <w:iCs/>
              </w:rPr>
              <w:t>0,75đ nếu HS trả lời được 5-7 từ ngữ</w:t>
            </w:r>
          </w:p>
          <w:p w14:paraId="5513C7B9" w14:textId="77777777" w:rsidR="00DE20F5" w:rsidRPr="00DE20F5" w:rsidRDefault="00DE20F5" w:rsidP="00DE20F5">
            <w:pPr>
              <w:rPr>
                <w:rFonts w:asciiTheme="majorHAnsi" w:hAnsiTheme="majorHAnsi" w:cstheme="majorHAnsi"/>
                <w:i/>
              </w:rPr>
            </w:pPr>
            <w:r w:rsidRPr="00DE20F5">
              <w:rPr>
                <w:rFonts w:asciiTheme="majorHAnsi" w:hAnsiTheme="majorHAnsi" w:cstheme="majorHAnsi"/>
                <w:i/>
                <w:iCs/>
              </w:rPr>
              <w:t xml:space="preserve">- </w:t>
            </w:r>
            <w:r w:rsidRPr="00DE20F5">
              <w:rPr>
                <w:rFonts w:asciiTheme="majorHAnsi" w:hAnsiTheme="majorHAnsi" w:cstheme="majorHAnsi"/>
                <w:i/>
              </w:rPr>
              <w:t xml:space="preserve">Cho </w:t>
            </w:r>
            <w:r w:rsidRPr="00DE20F5">
              <w:rPr>
                <w:rFonts w:asciiTheme="majorHAnsi" w:hAnsiTheme="majorHAnsi" w:cstheme="majorHAnsi"/>
                <w:i/>
                <w:iCs/>
              </w:rPr>
              <w:t>0,5đ nếu HS trả lời được 3-4 từ ngữ</w:t>
            </w:r>
          </w:p>
          <w:p w14:paraId="72E1ECBB" w14:textId="77777777" w:rsidR="00DE20F5" w:rsidRPr="00DE20F5" w:rsidRDefault="00DE20F5" w:rsidP="00DE20F5">
            <w:pPr>
              <w:rPr>
                <w:rFonts w:asciiTheme="majorHAnsi" w:hAnsiTheme="majorHAnsi" w:cstheme="majorHAnsi"/>
                <w:i/>
              </w:rPr>
            </w:pPr>
            <w:r w:rsidRPr="00DE20F5">
              <w:rPr>
                <w:rFonts w:asciiTheme="majorHAnsi" w:hAnsiTheme="majorHAnsi" w:cstheme="majorHAnsi"/>
                <w:i/>
                <w:iCs/>
              </w:rPr>
              <w:t xml:space="preserve">- </w:t>
            </w:r>
            <w:r w:rsidRPr="00DE20F5">
              <w:rPr>
                <w:rFonts w:asciiTheme="majorHAnsi" w:hAnsiTheme="majorHAnsi" w:cstheme="majorHAnsi"/>
                <w:i/>
              </w:rPr>
              <w:t xml:space="preserve">Cho </w:t>
            </w:r>
            <w:r w:rsidRPr="00DE20F5">
              <w:rPr>
                <w:rFonts w:asciiTheme="majorHAnsi" w:hAnsiTheme="majorHAnsi" w:cstheme="majorHAnsi"/>
                <w:i/>
                <w:iCs/>
              </w:rPr>
              <w:t>0,25đ nếu HS trả lời được 1-2 từ ngữ</w:t>
            </w:r>
          </w:p>
          <w:p w14:paraId="6043AAAF"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rPr>
              <w:t>- HS trả lời sai hoặc không trả lời: không cho điểm.</w:t>
            </w:r>
          </w:p>
        </w:tc>
        <w:tc>
          <w:tcPr>
            <w:tcW w:w="845" w:type="dxa"/>
            <w:tcBorders>
              <w:top w:val="single" w:sz="4" w:space="0" w:color="auto"/>
              <w:left w:val="single" w:sz="4" w:space="0" w:color="auto"/>
              <w:bottom w:val="single" w:sz="4" w:space="0" w:color="auto"/>
              <w:right w:val="single" w:sz="4" w:space="0" w:color="auto"/>
            </w:tcBorders>
          </w:tcPr>
          <w:p w14:paraId="1EF7D305"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0,75</w:t>
            </w:r>
          </w:p>
          <w:p w14:paraId="24671952" w14:textId="77777777" w:rsidR="00DE20F5" w:rsidRPr="00DE20F5" w:rsidRDefault="00DE20F5" w:rsidP="00DE20F5">
            <w:pPr>
              <w:rPr>
                <w:rFonts w:asciiTheme="majorHAnsi" w:hAnsiTheme="majorHAnsi" w:cstheme="majorHAnsi"/>
                <w:b/>
                <w:bCs/>
              </w:rPr>
            </w:pPr>
          </w:p>
        </w:tc>
      </w:tr>
      <w:tr w:rsidR="00DE20F5" w:rsidRPr="00DE20F5" w14:paraId="62079350" w14:textId="77777777" w:rsidTr="00DE20F5">
        <w:tc>
          <w:tcPr>
            <w:tcW w:w="839" w:type="dxa"/>
            <w:tcBorders>
              <w:top w:val="single" w:sz="4" w:space="0" w:color="auto"/>
              <w:left w:val="single" w:sz="4" w:space="0" w:color="auto"/>
              <w:bottom w:val="single" w:sz="4" w:space="0" w:color="auto"/>
              <w:right w:val="single" w:sz="4" w:space="0" w:color="auto"/>
            </w:tcBorders>
          </w:tcPr>
          <w:p w14:paraId="04933030"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hideMark/>
          </w:tcPr>
          <w:p w14:paraId="1DAC446E"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3</w:t>
            </w:r>
          </w:p>
        </w:tc>
        <w:tc>
          <w:tcPr>
            <w:tcW w:w="7464" w:type="dxa"/>
            <w:tcBorders>
              <w:top w:val="single" w:sz="4" w:space="0" w:color="auto"/>
              <w:left w:val="single" w:sz="4" w:space="0" w:color="auto"/>
              <w:bottom w:val="single" w:sz="4" w:space="0" w:color="auto"/>
              <w:right w:val="single" w:sz="4" w:space="0" w:color="auto"/>
            </w:tcBorders>
            <w:hideMark/>
          </w:tcPr>
          <w:p w14:paraId="74CA0321" w14:textId="77777777" w:rsidR="00DE20F5" w:rsidRPr="00DE20F5" w:rsidRDefault="00DE20F5" w:rsidP="00DE20F5">
            <w:pPr>
              <w:rPr>
                <w:rFonts w:asciiTheme="majorHAnsi" w:hAnsiTheme="majorHAnsi" w:cstheme="majorHAnsi"/>
              </w:rPr>
            </w:pPr>
            <w:r w:rsidRPr="00DE20F5">
              <w:rPr>
                <w:rFonts w:asciiTheme="majorHAnsi" w:hAnsiTheme="majorHAnsi" w:cstheme="majorHAnsi"/>
                <w:lang w:val="en-US"/>
              </w:rPr>
              <w:t>Ý</w:t>
            </w:r>
            <w:r w:rsidRPr="00DE20F5">
              <w:rPr>
                <w:rFonts w:asciiTheme="majorHAnsi" w:hAnsiTheme="majorHAnsi" w:cstheme="majorHAnsi"/>
              </w:rPr>
              <w:t xml:space="preserve"> nghĩa của h</w:t>
            </w:r>
            <w:r w:rsidRPr="00DE20F5">
              <w:rPr>
                <w:rFonts w:asciiTheme="majorHAnsi" w:hAnsiTheme="majorHAnsi" w:cstheme="majorHAnsi"/>
                <w:lang w:val="en-US"/>
              </w:rPr>
              <w:t>ai</w:t>
            </w:r>
            <w:r w:rsidRPr="00DE20F5">
              <w:rPr>
                <w:rFonts w:asciiTheme="majorHAnsi" w:hAnsiTheme="majorHAnsi" w:cstheme="majorHAnsi"/>
              </w:rPr>
              <w:t xml:space="preserve"> câu thơ :</w:t>
            </w:r>
          </w:p>
          <w:p w14:paraId="04E6FAA9"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Thể hiện tình tinh thần của con: không quản vất vả, gian nan để chăm sóc mẹ</w:t>
            </w:r>
          </w:p>
          <w:p w14:paraId="2C2AC7A3"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-Thể hiện tấm lòng hiếu thảo của con với mẹ.</w:t>
            </w:r>
          </w:p>
          <w:p w14:paraId="0039926F"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3BB3541D"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 xml:space="preserve">- </w:t>
            </w:r>
            <w:r w:rsidRPr="00DE20F5">
              <w:rPr>
                <w:rFonts w:asciiTheme="majorHAnsi" w:hAnsiTheme="majorHAnsi" w:cstheme="majorHAnsi"/>
                <w:i/>
              </w:rPr>
              <w:t xml:space="preserve">Cho 1,0 </w:t>
            </w:r>
            <w:r w:rsidRPr="00DE20F5">
              <w:rPr>
                <w:rFonts w:asciiTheme="majorHAnsi" w:hAnsiTheme="majorHAnsi" w:cstheme="majorHAnsi"/>
                <w:i/>
                <w:iCs/>
              </w:rPr>
              <w:t>đ nếu HS trả lời được 2 ý nghĩa hoặc có cách diễn đạt tương đương</w:t>
            </w:r>
          </w:p>
          <w:p w14:paraId="69AEA152"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 xml:space="preserve">- </w:t>
            </w:r>
            <w:r w:rsidRPr="00DE20F5">
              <w:rPr>
                <w:rFonts w:asciiTheme="majorHAnsi" w:hAnsiTheme="majorHAnsi" w:cstheme="majorHAnsi"/>
                <w:i/>
              </w:rPr>
              <w:t xml:space="preserve">Cho </w:t>
            </w:r>
            <w:r w:rsidRPr="00DE20F5">
              <w:rPr>
                <w:rFonts w:asciiTheme="majorHAnsi" w:hAnsiTheme="majorHAnsi" w:cstheme="majorHAnsi"/>
                <w:i/>
                <w:iCs/>
              </w:rPr>
              <w:t>0,5đ nếu HS trả lời được 1 ý nghĩa hoặc có cách diễn đạt tương đương</w:t>
            </w:r>
          </w:p>
          <w:p w14:paraId="6B6FA545" w14:textId="77777777" w:rsidR="00DE20F5" w:rsidRPr="00DE20F5" w:rsidRDefault="00DE20F5" w:rsidP="00DE20F5">
            <w:pPr>
              <w:rPr>
                <w:rFonts w:asciiTheme="majorHAnsi" w:hAnsiTheme="majorHAnsi" w:cstheme="majorHAnsi"/>
              </w:rPr>
            </w:pPr>
            <w:r w:rsidRPr="00DE20F5">
              <w:rPr>
                <w:rFonts w:asciiTheme="majorHAnsi" w:hAnsiTheme="majorHAnsi" w:cstheme="majorHAnsi"/>
                <w:i/>
              </w:rPr>
              <w:t>- HS trả lời sai hoặc không trả lời: không cho điểm.</w:t>
            </w:r>
          </w:p>
        </w:tc>
        <w:tc>
          <w:tcPr>
            <w:tcW w:w="845" w:type="dxa"/>
            <w:tcBorders>
              <w:top w:val="single" w:sz="4" w:space="0" w:color="auto"/>
              <w:left w:val="single" w:sz="4" w:space="0" w:color="auto"/>
              <w:bottom w:val="single" w:sz="4" w:space="0" w:color="auto"/>
              <w:right w:val="single" w:sz="4" w:space="0" w:color="auto"/>
            </w:tcBorders>
          </w:tcPr>
          <w:p w14:paraId="35244A25" w14:textId="77777777" w:rsidR="00DE20F5" w:rsidRPr="00DE20F5" w:rsidRDefault="00DE20F5" w:rsidP="00DE20F5">
            <w:pPr>
              <w:rPr>
                <w:rFonts w:asciiTheme="majorHAnsi" w:hAnsiTheme="majorHAnsi" w:cstheme="majorHAnsi"/>
                <w:b/>
                <w:bCs/>
              </w:rPr>
            </w:pPr>
          </w:p>
          <w:p w14:paraId="4C3D2D81"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lang w:val="en-US"/>
              </w:rPr>
              <w:t>1</w:t>
            </w:r>
            <w:r w:rsidRPr="00DE20F5">
              <w:rPr>
                <w:rFonts w:asciiTheme="majorHAnsi" w:hAnsiTheme="majorHAnsi" w:cstheme="majorHAnsi"/>
                <w:b/>
                <w:bCs/>
              </w:rPr>
              <w:t>,0</w:t>
            </w:r>
          </w:p>
        </w:tc>
      </w:tr>
      <w:tr w:rsidR="00DE20F5" w:rsidRPr="00DE20F5" w14:paraId="2FAA8710" w14:textId="77777777" w:rsidTr="00DE20F5">
        <w:tc>
          <w:tcPr>
            <w:tcW w:w="839" w:type="dxa"/>
            <w:tcBorders>
              <w:top w:val="single" w:sz="4" w:space="0" w:color="auto"/>
              <w:left w:val="single" w:sz="4" w:space="0" w:color="auto"/>
              <w:bottom w:val="single" w:sz="4" w:space="0" w:color="auto"/>
              <w:right w:val="single" w:sz="4" w:space="0" w:color="auto"/>
            </w:tcBorders>
          </w:tcPr>
          <w:p w14:paraId="57AB6204"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hideMark/>
          </w:tcPr>
          <w:p w14:paraId="64DC1A41"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4</w:t>
            </w:r>
          </w:p>
        </w:tc>
        <w:tc>
          <w:tcPr>
            <w:tcW w:w="7464" w:type="dxa"/>
            <w:tcBorders>
              <w:top w:val="single" w:sz="4" w:space="0" w:color="auto"/>
              <w:left w:val="single" w:sz="4" w:space="0" w:color="auto"/>
              <w:bottom w:val="single" w:sz="4" w:space="0" w:color="auto"/>
              <w:right w:val="single" w:sz="4" w:space="0" w:color="auto"/>
            </w:tcBorders>
            <w:hideMark/>
          </w:tcPr>
          <w:p w14:paraId="6AE8118B"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xml:space="preserve">- </w:t>
            </w:r>
            <w:r w:rsidRPr="00DE20F5">
              <w:rPr>
                <w:rFonts w:asciiTheme="majorHAnsi" w:hAnsiTheme="majorHAnsi" w:cstheme="majorHAnsi"/>
                <w:lang w:val="en-US"/>
              </w:rPr>
              <w:t>Điệp</w:t>
            </w:r>
            <w:r w:rsidRPr="00DE20F5">
              <w:rPr>
                <w:rFonts w:asciiTheme="majorHAnsi" w:hAnsiTheme="majorHAnsi" w:cstheme="majorHAnsi"/>
              </w:rPr>
              <w:t xml:space="preserve"> ngữ “ước” </w:t>
            </w:r>
            <w:r w:rsidRPr="00DE20F5">
              <w:rPr>
                <w:rFonts w:asciiTheme="majorHAnsi" w:hAnsiTheme="majorHAnsi" w:cstheme="majorHAnsi"/>
                <w:lang w:val="en-US"/>
              </w:rPr>
              <w:t>được</w:t>
            </w:r>
            <w:r w:rsidRPr="00DE20F5">
              <w:rPr>
                <w:rFonts w:asciiTheme="majorHAnsi" w:hAnsiTheme="majorHAnsi" w:cstheme="majorHAnsi"/>
              </w:rPr>
              <w:t xml:space="preserve"> lặp lại 2 lần trong hai dòng thơ</w:t>
            </w:r>
          </w:p>
          <w:p w14:paraId="63F5EAD8"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Hiệu quả:</w:t>
            </w:r>
          </w:p>
          <w:p w14:paraId="6C3F494B"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Tạo nhịp điệu, điểm nhấn cho cho lời thơ</w:t>
            </w:r>
          </w:p>
          <w:p w14:paraId="52EBA081"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Nhấn mạnh mong muốn tha thiết của nhân vật trữ tình: “mẹ trẻ hoài”, “được sống suốt đời bên mẹ”; qua đó thể hiện niềm kính yêu dành cho mẹ.</w:t>
            </w:r>
          </w:p>
          <w:p w14:paraId="3479622F"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2FB87F70"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 xml:space="preserve">- </w:t>
            </w:r>
            <w:r w:rsidRPr="00DE20F5">
              <w:rPr>
                <w:rFonts w:asciiTheme="majorHAnsi" w:hAnsiTheme="majorHAnsi" w:cstheme="majorHAnsi"/>
                <w:i/>
              </w:rPr>
              <w:t xml:space="preserve">Cho 1,0 </w:t>
            </w:r>
            <w:r w:rsidRPr="00DE20F5">
              <w:rPr>
                <w:rFonts w:asciiTheme="majorHAnsi" w:hAnsiTheme="majorHAnsi" w:cstheme="majorHAnsi"/>
                <w:i/>
                <w:iCs/>
              </w:rPr>
              <w:t>đ nếu HS đạt được 2 yêu cầu hoặc có cách diễn đạt tương đương</w:t>
            </w:r>
          </w:p>
          <w:p w14:paraId="53FDC7C6"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lastRenderedPageBreak/>
              <w:t xml:space="preserve">- </w:t>
            </w:r>
            <w:r w:rsidRPr="00DE20F5">
              <w:rPr>
                <w:rFonts w:asciiTheme="majorHAnsi" w:hAnsiTheme="majorHAnsi" w:cstheme="majorHAnsi"/>
                <w:i/>
              </w:rPr>
              <w:t xml:space="preserve">Cho </w:t>
            </w:r>
            <w:r w:rsidRPr="00DE20F5">
              <w:rPr>
                <w:rFonts w:asciiTheme="majorHAnsi" w:hAnsiTheme="majorHAnsi" w:cstheme="majorHAnsi"/>
                <w:i/>
                <w:iCs/>
              </w:rPr>
              <w:t>0,5đ nếu HS đạt được 1 yêu cầu hoặc có cách diễn đạt tương đương</w:t>
            </w:r>
          </w:p>
          <w:p w14:paraId="49E5D9D6"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rPr>
              <w:t>- HS trả lời sai hoặc không trả lời: không cho điểm.</w:t>
            </w:r>
          </w:p>
        </w:tc>
        <w:tc>
          <w:tcPr>
            <w:tcW w:w="845" w:type="dxa"/>
            <w:tcBorders>
              <w:top w:val="single" w:sz="4" w:space="0" w:color="auto"/>
              <w:left w:val="single" w:sz="4" w:space="0" w:color="auto"/>
              <w:bottom w:val="single" w:sz="4" w:space="0" w:color="auto"/>
              <w:right w:val="single" w:sz="4" w:space="0" w:color="auto"/>
            </w:tcBorders>
          </w:tcPr>
          <w:p w14:paraId="11E2B798" w14:textId="77777777" w:rsidR="00DE20F5" w:rsidRPr="00DE20F5" w:rsidRDefault="00DE20F5" w:rsidP="00DE20F5">
            <w:pPr>
              <w:rPr>
                <w:rFonts w:asciiTheme="majorHAnsi" w:hAnsiTheme="majorHAnsi" w:cstheme="majorHAnsi"/>
                <w:b/>
                <w:bCs/>
              </w:rPr>
            </w:pPr>
          </w:p>
          <w:p w14:paraId="41A9F552" w14:textId="77777777" w:rsidR="00DE20F5" w:rsidRPr="00DE20F5" w:rsidRDefault="00DE20F5" w:rsidP="00DE20F5">
            <w:pPr>
              <w:rPr>
                <w:rFonts w:asciiTheme="majorHAnsi" w:hAnsiTheme="majorHAnsi" w:cstheme="majorHAnsi"/>
                <w:b/>
                <w:bCs/>
              </w:rPr>
            </w:pPr>
          </w:p>
          <w:p w14:paraId="30351FFC" w14:textId="77777777" w:rsidR="00DE20F5" w:rsidRPr="00DE20F5" w:rsidRDefault="00DE20F5" w:rsidP="00DE20F5">
            <w:pPr>
              <w:rPr>
                <w:rFonts w:asciiTheme="majorHAnsi" w:hAnsiTheme="majorHAnsi" w:cstheme="majorHAnsi"/>
                <w:b/>
                <w:bCs/>
              </w:rPr>
            </w:pPr>
          </w:p>
          <w:p w14:paraId="0118CE2F"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1,0</w:t>
            </w:r>
          </w:p>
        </w:tc>
      </w:tr>
      <w:tr w:rsidR="00DE20F5" w:rsidRPr="00DE20F5" w14:paraId="3CC1799D" w14:textId="77777777" w:rsidTr="00DE20F5">
        <w:tc>
          <w:tcPr>
            <w:tcW w:w="839" w:type="dxa"/>
            <w:tcBorders>
              <w:top w:val="single" w:sz="4" w:space="0" w:color="auto"/>
              <w:left w:val="single" w:sz="4" w:space="0" w:color="auto"/>
              <w:bottom w:val="single" w:sz="4" w:space="0" w:color="auto"/>
              <w:right w:val="single" w:sz="4" w:space="0" w:color="auto"/>
            </w:tcBorders>
          </w:tcPr>
          <w:p w14:paraId="3C0C4E2D"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hideMark/>
          </w:tcPr>
          <w:p w14:paraId="3F1FDFC3"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5</w:t>
            </w:r>
          </w:p>
        </w:tc>
        <w:tc>
          <w:tcPr>
            <w:tcW w:w="7464" w:type="dxa"/>
            <w:tcBorders>
              <w:top w:val="single" w:sz="4" w:space="0" w:color="auto"/>
              <w:left w:val="single" w:sz="4" w:space="0" w:color="auto"/>
              <w:bottom w:val="single" w:sz="4" w:space="0" w:color="auto"/>
              <w:right w:val="single" w:sz="4" w:space="0" w:color="auto"/>
            </w:tcBorders>
            <w:hideMark/>
          </w:tcPr>
          <w:p w14:paraId="44D8220B" w14:textId="77777777" w:rsidR="00DE20F5" w:rsidRPr="00DE20F5" w:rsidRDefault="00DE20F5" w:rsidP="00DE20F5">
            <w:pPr>
              <w:rPr>
                <w:rFonts w:asciiTheme="majorHAnsi" w:hAnsiTheme="majorHAnsi" w:cstheme="majorHAnsi"/>
              </w:rPr>
            </w:pPr>
            <w:r w:rsidRPr="00DE20F5">
              <w:rPr>
                <w:rFonts w:asciiTheme="majorHAnsi" w:hAnsiTheme="majorHAnsi" w:cstheme="majorHAnsi"/>
                <w:lang w:val="en-US"/>
              </w:rPr>
              <w:t>Đây</w:t>
            </w:r>
            <w:r w:rsidRPr="00DE20F5">
              <w:rPr>
                <w:rFonts w:asciiTheme="majorHAnsi" w:hAnsiTheme="majorHAnsi" w:cstheme="majorHAnsi"/>
              </w:rPr>
              <w:t xml:space="preserve"> là câu hỏi mở, học sinh có thể đưa ra nhiều bài học song cần gắn kết chặt chẽ với nội dung đọc hiểu, phù hợp với pháp luật và đạo đức; lí giải thuyết phục. Dưới đây là một vài gợi ý:</w:t>
            </w:r>
          </w:p>
          <w:p w14:paraId="329ED08C"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Bài học:</w:t>
            </w:r>
          </w:p>
          <w:p w14:paraId="11B34874" w14:textId="77777777" w:rsidR="00DE20F5" w:rsidRPr="00DE20F5" w:rsidRDefault="00DE20F5" w:rsidP="00DE20F5">
            <w:pPr>
              <w:numPr>
                <w:ilvl w:val="0"/>
                <w:numId w:val="4"/>
              </w:numPr>
              <w:rPr>
                <w:rFonts w:asciiTheme="majorHAnsi" w:hAnsiTheme="majorHAnsi" w:cstheme="majorHAnsi"/>
              </w:rPr>
            </w:pPr>
            <w:r w:rsidRPr="00DE20F5">
              <w:rPr>
                <w:rFonts w:asciiTheme="majorHAnsi" w:hAnsiTheme="majorHAnsi" w:cstheme="majorHAnsi"/>
              </w:rPr>
              <w:t>Biết ơn, trân trọng công lao của cha nẹ</w:t>
            </w:r>
          </w:p>
          <w:p w14:paraId="25EF4975" w14:textId="77777777" w:rsidR="00DE20F5" w:rsidRPr="00DE20F5" w:rsidRDefault="00DE20F5" w:rsidP="00DE20F5">
            <w:pPr>
              <w:numPr>
                <w:ilvl w:val="0"/>
                <w:numId w:val="4"/>
              </w:numPr>
              <w:rPr>
                <w:rFonts w:asciiTheme="majorHAnsi" w:hAnsiTheme="majorHAnsi" w:cstheme="majorHAnsi"/>
              </w:rPr>
            </w:pPr>
            <w:r w:rsidRPr="00DE20F5">
              <w:rPr>
                <w:rFonts w:asciiTheme="majorHAnsi" w:hAnsiTheme="majorHAnsi" w:cstheme="majorHAnsi"/>
              </w:rPr>
              <w:t>Biết quan tâm, chia sẻ, chăm sóc cha mẹ</w:t>
            </w:r>
          </w:p>
          <w:p w14:paraId="67E1D3A2" w14:textId="77777777" w:rsidR="00DE20F5" w:rsidRPr="00DE20F5" w:rsidRDefault="00DE20F5" w:rsidP="00DE20F5">
            <w:pPr>
              <w:numPr>
                <w:ilvl w:val="0"/>
                <w:numId w:val="4"/>
              </w:numPr>
              <w:rPr>
                <w:rFonts w:asciiTheme="majorHAnsi" w:hAnsiTheme="majorHAnsi" w:cstheme="majorHAnsi"/>
              </w:rPr>
            </w:pPr>
            <w:r w:rsidRPr="00DE20F5">
              <w:rPr>
                <w:rFonts w:asciiTheme="majorHAnsi" w:hAnsiTheme="majorHAnsi" w:cstheme="majorHAnsi"/>
              </w:rPr>
              <w:t>.....</w:t>
            </w:r>
          </w:p>
          <w:p w14:paraId="5D80EEA7" w14:textId="77777777" w:rsidR="00DE20F5" w:rsidRPr="00DE20F5" w:rsidRDefault="00DE20F5" w:rsidP="00DE20F5">
            <w:pPr>
              <w:numPr>
                <w:ilvl w:val="0"/>
                <w:numId w:val="4"/>
              </w:numPr>
              <w:rPr>
                <w:rFonts w:asciiTheme="majorHAnsi" w:hAnsiTheme="majorHAnsi" w:cstheme="majorHAnsi"/>
                <w:b/>
                <w:bCs/>
              </w:rPr>
            </w:pPr>
            <w:r w:rsidRPr="00DE20F5">
              <w:rPr>
                <w:rFonts w:asciiTheme="majorHAnsi" w:hAnsiTheme="majorHAnsi" w:cstheme="majorHAnsi"/>
              </w:rPr>
              <w:t>Lí giải: học sinh đưa ra lí giải thuyết phục</w:t>
            </w:r>
          </w:p>
          <w:p w14:paraId="36505FB9"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44751AFE"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 xml:space="preserve">- </w:t>
            </w:r>
            <w:r w:rsidRPr="00DE20F5">
              <w:rPr>
                <w:rFonts w:asciiTheme="majorHAnsi" w:hAnsiTheme="majorHAnsi" w:cstheme="majorHAnsi"/>
                <w:i/>
              </w:rPr>
              <w:t xml:space="preserve">Cho 0,5 </w:t>
            </w:r>
            <w:r w:rsidRPr="00DE20F5">
              <w:rPr>
                <w:rFonts w:asciiTheme="majorHAnsi" w:hAnsiTheme="majorHAnsi" w:cstheme="majorHAnsi"/>
                <w:i/>
                <w:iCs/>
              </w:rPr>
              <w:t xml:space="preserve">đ nếu HS đạt được 2 yêu cầu </w:t>
            </w:r>
          </w:p>
          <w:p w14:paraId="5B99537F"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 xml:space="preserve">- </w:t>
            </w:r>
            <w:r w:rsidRPr="00DE20F5">
              <w:rPr>
                <w:rFonts w:asciiTheme="majorHAnsi" w:hAnsiTheme="majorHAnsi" w:cstheme="majorHAnsi"/>
                <w:i/>
              </w:rPr>
              <w:t xml:space="preserve">Cho </w:t>
            </w:r>
            <w:r w:rsidRPr="00DE20F5">
              <w:rPr>
                <w:rFonts w:asciiTheme="majorHAnsi" w:hAnsiTheme="majorHAnsi" w:cstheme="majorHAnsi"/>
                <w:i/>
                <w:iCs/>
              </w:rPr>
              <w:t xml:space="preserve">0,25đ nếu HS đạt được 1 yêu cầu </w:t>
            </w:r>
          </w:p>
          <w:p w14:paraId="24250515"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i/>
              </w:rPr>
              <w:t>- HS trả lời sai hoặc không trả lời: không cho điểm.</w:t>
            </w:r>
          </w:p>
        </w:tc>
        <w:tc>
          <w:tcPr>
            <w:tcW w:w="845" w:type="dxa"/>
            <w:tcBorders>
              <w:top w:val="single" w:sz="4" w:space="0" w:color="auto"/>
              <w:left w:val="single" w:sz="4" w:space="0" w:color="auto"/>
              <w:bottom w:val="single" w:sz="4" w:space="0" w:color="auto"/>
              <w:right w:val="single" w:sz="4" w:space="0" w:color="auto"/>
            </w:tcBorders>
          </w:tcPr>
          <w:p w14:paraId="3B40B738" w14:textId="77777777" w:rsidR="00DE20F5" w:rsidRPr="00DE20F5" w:rsidRDefault="00DE20F5" w:rsidP="00DE20F5">
            <w:pPr>
              <w:rPr>
                <w:rFonts w:asciiTheme="majorHAnsi" w:hAnsiTheme="majorHAnsi" w:cstheme="majorHAnsi"/>
                <w:b/>
                <w:bCs/>
              </w:rPr>
            </w:pPr>
          </w:p>
          <w:p w14:paraId="3CC1A8D9" w14:textId="77777777" w:rsidR="00DE20F5" w:rsidRPr="00DE20F5" w:rsidRDefault="00DE20F5" w:rsidP="00DE20F5">
            <w:pPr>
              <w:rPr>
                <w:rFonts w:asciiTheme="majorHAnsi" w:hAnsiTheme="majorHAnsi" w:cstheme="majorHAnsi"/>
                <w:b/>
                <w:bCs/>
              </w:rPr>
            </w:pPr>
          </w:p>
          <w:p w14:paraId="6C776DF0"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rPr>
              <w:t>0,5</w:t>
            </w:r>
          </w:p>
        </w:tc>
      </w:tr>
      <w:tr w:rsidR="00DE20F5" w:rsidRPr="00DE20F5" w14:paraId="57C17565" w14:textId="77777777" w:rsidTr="00DE20F5">
        <w:tc>
          <w:tcPr>
            <w:tcW w:w="839" w:type="dxa"/>
            <w:tcBorders>
              <w:top w:val="single" w:sz="4" w:space="0" w:color="auto"/>
              <w:left w:val="single" w:sz="4" w:space="0" w:color="auto"/>
              <w:bottom w:val="single" w:sz="4" w:space="0" w:color="auto"/>
              <w:right w:val="single" w:sz="4" w:space="0" w:color="auto"/>
            </w:tcBorders>
            <w:hideMark/>
          </w:tcPr>
          <w:p w14:paraId="65634563"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II</w:t>
            </w:r>
          </w:p>
        </w:tc>
        <w:tc>
          <w:tcPr>
            <w:tcW w:w="705" w:type="dxa"/>
            <w:tcBorders>
              <w:top w:val="single" w:sz="4" w:space="0" w:color="auto"/>
              <w:left w:val="single" w:sz="4" w:space="0" w:color="auto"/>
              <w:bottom w:val="single" w:sz="4" w:space="0" w:color="auto"/>
              <w:right w:val="single" w:sz="4" w:space="0" w:color="auto"/>
            </w:tcBorders>
          </w:tcPr>
          <w:p w14:paraId="2C69E080" w14:textId="77777777" w:rsidR="00DE20F5" w:rsidRPr="00DE20F5" w:rsidRDefault="00DE20F5" w:rsidP="00DE20F5">
            <w:pPr>
              <w:rPr>
                <w:rFonts w:asciiTheme="majorHAnsi" w:hAnsiTheme="majorHAnsi" w:cstheme="majorHAnsi"/>
                <w:b/>
                <w:bCs/>
                <w:lang w:val="en-US"/>
              </w:rPr>
            </w:pPr>
          </w:p>
        </w:tc>
        <w:tc>
          <w:tcPr>
            <w:tcW w:w="7464" w:type="dxa"/>
            <w:tcBorders>
              <w:top w:val="single" w:sz="4" w:space="0" w:color="auto"/>
              <w:left w:val="single" w:sz="4" w:space="0" w:color="auto"/>
              <w:bottom w:val="single" w:sz="4" w:space="0" w:color="auto"/>
              <w:right w:val="single" w:sz="4" w:space="0" w:color="auto"/>
            </w:tcBorders>
            <w:hideMark/>
          </w:tcPr>
          <w:p w14:paraId="74D659CD"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VIẾT</w:t>
            </w:r>
          </w:p>
        </w:tc>
        <w:tc>
          <w:tcPr>
            <w:tcW w:w="845" w:type="dxa"/>
            <w:tcBorders>
              <w:top w:val="single" w:sz="4" w:space="0" w:color="auto"/>
              <w:left w:val="single" w:sz="4" w:space="0" w:color="auto"/>
              <w:bottom w:val="single" w:sz="4" w:space="0" w:color="auto"/>
              <w:right w:val="single" w:sz="4" w:space="0" w:color="auto"/>
            </w:tcBorders>
            <w:hideMark/>
          </w:tcPr>
          <w:p w14:paraId="5E3FFC5D"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6,0</w:t>
            </w:r>
          </w:p>
        </w:tc>
      </w:tr>
      <w:tr w:rsidR="00DE20F5" w:rsidRPr="00DE20F5" w14:paraId="78EC2BE3" w14:textId="77777777" w:rsidTr="00DE20F5">
        <w:tc>
          <w:tcPr>
            <w:tcW w:w="839" w:type="dxa"/>
            <w:tcBorders>
              <w:top w:val="single" w:sz="4" w:space="0" w:color="auto"/>
              <w:left w:val="single" w:sz="4" w:space="0" w:color="auto"/>
              <w:bottom w:val="single" w:sz="4" w:space="0" w:color="auto"/>
              <w:right w:val="single" w:sz="4" w:space="0" w:color="auto"/>
            </w:tcBorders>
            <w:hideMark/>
          </w:tcPr>
          <w:p w14:paraId="33C175F7"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1</w:t>
            </w:r>
          </w:p>
        </w:tc>
        <w:tc>
          <w:tcPr>
            <w:tcW w:w="705" w:type="dxa"/>
            <w:tcBorders>
              <w:top w:val="single" w:sz="4" w:space="0" w:color="auto"/>
              <w:left w:val="single" w:sz="4" w:space="0" w:color="auto"/>
              <w:bottom w:val="single" w:sz="4" w:space="0" w:color="auto"/>
              <w:right w:val="single" w:sz="4" w:space="0" w:color="auto"/>
            </w:tcBorders>
          </w:tcPr>
          <w:p w14:paraId="1FD74924" w14:textId="77777777" w:rsidR="00DE20F5" w:rsidRPr="00DE20F5" w:rsidRDefault="00DE20F5" w:rsidP="00DE20F5">
            <w:pPr>
              <w:rPr>
                <w:rFonts w:asciiTheme="majorHAnsi" w:hAnsiTheme="majorHAnsi" w:cstheme="majorHAnsi"/>
                <w:b/>
                <w:bCs/>
                <w:lang w:val="en-US"/>
              </w:rPr>
            </w:pPr>
          </w:p>
        </w:tc>
        <w:tc>
          <w:tcPr>
            <w:tcW w:w="7464" w:type="dxa"/>
            <w:tcBorders>
              <w:top w:val="single" w:sz="4" w:space="0" w:color="auto"/>
              <w:left w:val="single" w:sz="4" w:space="0" w:color="auto"/>
              <w:bottom w:val="single" w:sz="4" w:space="0" w:color="auto"/>
              <w:right w:val="single" w:sz="4" w:space="0" w:color="auto"/>
            </w:tcBorders>
            <w:hideMark/>
          </w:tcPr>
          <w:p w14:paraId="211DBDB3" w14:textId="77777777" w:rsidR="00DE20F5" w:rsidRPr="00DE20F5" w:rsidRDefault="00DE20F5" w:rsidP="00DE20F5">
            <w:pPr>
              <w:rPr>
                <w:rFonts w:asciiTheme="majorHAnsi" w:hAnsiTheme="majorHAnsi" w:cstheme="majorHAnsi"/>
              </w:rPr>
            </w:pPr>
            <w:r w:rsidRPr="00DE20F5">
              <w:rPr>
                <w:rFonts w:asciiTheme="majorHAnsi" w:hAnsiTheme="majorHAnsi" w:cstheme="majorHAnsi"/>
                <w:lang w:val="en-US"/>
              </w:rPr>
              <w:t>H</w:t>
            </w:r>
            <w:r w:rsidRPr="00DE20F5">
              <w:rPr>
                <w:rFonts w:asciiTheme="majorHAnsi" w:hAnsiTheme="majorHAnsi" w:cstheme="majorHAnsi"/>
              </w:rPr>
              <w:t xml:space="preserve">ãy viết đoạn văn nghị luận (khoảng 200 chữ) phân tích đoạn thơ sau: </w:t>
            </w:r>
          </w:p>
          <w:p w14:paraId="0D034AC8"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Trên đời chẳng ai lo cho ta bằng mẹ</w:t>
            </w:r>
          </w:p>
          <w:p w14:paraId="52588A76"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Cũng chẳng ai ta làm khổ nhiều như mẹ của ta</w:t>
            </w:r>
          </w:p>
          <w:p w14:paraId="29C4A65D"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Mẹ ơi nếu con được sống lại tuổi thơ</w:t>
            </w:r>
          </w:p>
          <w:p w14:paraId="782EFAEC"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Con sẽ chẳng bao giờ mải chơi trốn học</w:t>
            </w:r>
          </w:p>
          <w:p w14:paraId="3D5D3854"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Đứa con trai nhiều lỗi lầm ương ngạnh</w:t>
            </w:r>
          </w:p>
          <w:p w14:paraId="3C46CD73"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Sẽ không lần nào làm mẹ xót xa.</w:t>
            </w:r>
          </w:p>
        </w:tc>
        <w:tc>
          <w:tcPr>
            <w:tcW w:w="845" w:type="dxa"/>
            <w:tcBorders>
              <w:top w:val="single" w:sz="4" w:space="0" w:color="auto"/>
              <w:left w:val="single" w:sz="4" w:space="0" w:color="auto"/>
              <w:bottom w:val="single" w:sz="4" w:space="0" w:color="auto"/>
              <w:right w:val="single" w:sz="4" w:space="0" w:color="auto"/>
            </w:tcBorders>
            <w:hideMark/>
          </w:tcPr>
          <w:p w14:paraId="034493F1"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rPr>
              <w:t>2.0</w:t>
            </w:r>
          </w:p>
        </w:tc>
      </w:tr>
      <w:tr w:rsidR="00DE20F5" w:rsidRPr="00DE20F5" w14:paraId="75231171" w14:textId="77777777" w:rsidTr="00DE20F5">
        <w:tc>
          <w:tcPr>
            <w:tcW w:w="839" w:type="dxa"/>
            <w:tcBorders>
              <w:top w:val="single" w:sz="4" w:space="0" w:color="auto"/>
              <w:left w:val="single" w:sz="4" w:space="0" w:color="auto"/>
              <w:bottom w:val="single" w:sz="4" w:space="0" w:color="auto"/>
              <w:right w:val="single" w:sz="4" w:space="0" w:color="auto"/>
            </w:tcBorders>
          </w:tcPr>
          <w:p w14:paraId="175C8B2C"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tcPr>
          <w:p w14:paraId="5453CA29" w14:textId="77777777" w:rsidR="00DE20F5" w:rsidRPr="00DE20F5" w:rsidRDefault="00DE20F5" w:rsidP="00DE20F5">
            <w:pPr>
              <w:rPr>
                <w:rFonts w:asciiTheme="majorHAnsi" w:hAnsiTheme="majorHAnsi" w:cstheme="majorHAnsi"/>
                <w:b/>
                <w:bCs/>
                <w:lang w:val="en-US"/>
              </w:rPr>
            </w:pPr>
          </w:p>
        </w:tc>
        <w:tc>
          <w:tcPr>
            <w:tcW w:w="7464" w:type="dxa"/>
            <w:tcBorders>
              <w:top w:val="single" w:sz="4" w:space="0" w:color="auto"/>
              <w:left w:val="single" w:sz="4" w:space="0" w:color="auto"/>
              <w:bottom w:val="single" w:sz="4" w:space="0" w:color="auto"/>
              <w:right w:val="single" w:sz="4" w:space="0" w:color="auto"/>
            </w:tcBorders>
            <w:hideMark/>
          </w:tcPr>
          <w:p w14:paraId="2D7F630F" w14:textId="77777777" w:rsidR="00DE20F5" w:rsidRPr="00DE20F5" w:rsidRDefault="00DE20F5" w:rsidP="00DE20F5">
            <w:pPr>
              <w:rPr>
                <w:rFonts w:asciiTheme="majorHAnsi" w:hAnsiTheme="majorHAnsi" w:cstheme="majorHAnsi"/>
              </w:rPr>
            </w:pPr>
            <w:r w:rsidRPr="00DE20F5">
              <w:rPr>
                <w:rFonts w:asciiTheme="majorHAnsi" w:hAnsiTheme="majorHAnsi" w:cstheme="majorHAnsi"/>
                <w:b/>
                <w:bCs/>
                <w:lang w:val="en-US"/>
              </w:rPr>
              <w:t>a</w:t>
            </w:r>
            <w:r w:rsidRPr="00DE20F5">
              <w:rPr>
                <w:rFonts w:asciiTheme="majorHAnsi" w:hAnsiTheme="majorHAnsi" w:cstheme="majorHAnsi"/>
                <w:b/>
                <w:bCs/>
              </w:rPr>
              <w:t xml:space="preserve">. </w:t>
            </w:r>
            <w:r w:rsidRPr="00DE20F5">
              <w:rPr>
                <w:rFonts w:asciiTheme="majorHAnsi" w:hAnsiTheme="majorHAnsi" w:cstheme="majorHAnsi"/>
                <w:b/>
                <w:bCs/>
                <w:lang w:val="en-US"/>
              </w:rPr>
              <w:t xml:space="preserve"> Xác</w:t>
            </w:r>
            <w:r w:rsidRPr="00DE20F5">
              <w:rPr>
                <w:rFonts w:asciiTheme="majorHAnsi" w:hAnsiTheme="majorHAnsi" w:cstheme="majorHAnsi"/>
                <w:b/>
                <w:bCs/>
              </w:rPr>
              <w:t xml:space="preserve"> định được yêu cầu về hình thức và dung lượng của đoạn văn:</w:t>
            </w:r>
          </w:p>
          <w:p w14:paraId="0B07F9F7"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Đảm bảo yêu cầu về hình thức và dung lương  (khoảng 200 chữ, cộng trừ 100 chữ) của đoạn văn.</w:t>
            </w:r>
          </w:p>
          <w:p w14:paraId="4C0D1F18"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HS có thể trình bày đoạn văn theo lối diễn dịch/quy nạp/ phối hợp/ song song.</w:t>
            </w:r>
          </w:p>
          <w:p w14:paraId="2E6EB58F"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6838009E"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 xml:space="preserve">- </w:t>
            </w:r>
            <w:r w:rsidRPr="00DE20F5">
              <w:rPr>
                <w:rFonts w:asciiTheme="majorHAnsi" w:hAnsiTheme="majorHAnsi" w:cstheme="majorHAnsi"/>
                <w:i/>
              </w:rPr>
              <w:t xml:space="preserve">Cho 0,25 </w:t>
            </w:r>
            <w:r w:rsidRPr="00DE20F5">
              <w:rPr>
                <w:rFonts w:asciiTheme="majorHAnsi" w:hAnsiTheme="majorHAnsi" w:cstheme="majorHAnsi"/>
                <w:i/>
                <w:iCs/>
              </w:rPr>
              <w:t xml:space="preserve">đ nếu HS đạt được 2 yêu cầu </w:t>
            </w:r>
          </w:p>
          <w:p w14:paraId="477CAD27" w14:textId="77777777" w:rsidR="00DE20F5" w:rsidRPr="00DE20F5" w:rsidRDefault="00DE20F5" w:rsidP="00DE20F5">
            <w:pPr>
              <w:rPr>
                <w:rFonts w:asciiTheme="majorHAnsi" w:hAnsiTheme="majorHAnsi" w:cstheme="majorHAnsi"/>
              </w:rPr>
            </w:pPr>
            <w:r w:rsidRPr="00DE20F5">
              <w:rPr>
                <w:rFonts w:asciiTheme="majorHAnsi" w:hAnsiTheme="majorHAnsi" w:cstheme="majorHAnsi"/>
                <w:i/>
              </w:rPr>
              <w:t>- Không đáp ứng 1 trong 2 yêu cầu hoặc cả 2 yêu cầu: không cho điểm</w:t>
            </w:r>
          </w:p>
        </w:tc>
        <w:tc>
          <w:tcPr>
            <w:tcW w:w="845" w:type="dxa"/>
            <w:tcBorders>
              <w:top w:val="single" w:sz="4" w:space="0" w:color="auto"/>
              <w:left w:val="single" w:sz="4" w:space="0" w:color="auto"/>
              <w:bottom w:val="single" w:sz="4" w:space="0" w:color="auto"/>
              <w:right w:val="single" w:sz="4" w:space="0" w:color="auto"/>
            </w:tcBorders>
            <w:hideMark/>
          </w:tcPr>
          <w:p w14:paraId="150B7F65"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rPr>
              <w:t>0,25</w:t>
            </w:r>
          </w:p>
        </w:tc>
      </w:tr>
      <w:tr w:rsidR="00DE20F5" w:rsidRPr="00DE20F5" w14:paraId="3151CF1A" w14:textId="77777777" w:rsidTr="00DE20F5">
        <w:tc>
          <w:tcPr>
            <w:tcW w:w="839" w:type="dxa"/>
            <w:tcBorders>
              <w:top w:val="single" w:sz="4" w:space="0" w:color="auto"/>
              <w:left w:val="single" w:sz="4" w:space="0" w:color="auto"/>
              <w:bottom w:val="single" w:sz="4" w:space="0" w:color="auto"/>
              <w:right w:val="single" w:sz="4" w:space="0" w:color="auto"/>
            </w:tcBorders>
          </w:tcPr>
          <w:p w14:paraId="5D610E64" w14:textId="77777777" w:rsidR="00DE20F5" w:rsidRPr="00DE20F5" w:rsidRDefault="00DE20F5" w:rsidP="00DE20F5">
            <w:pPr>
              <w:rPr>
                <w:rFonts w:asciiTheme="majorHAnsi" w:hAnsiTheme="majorHAnsi" w:cstheme="majorHAnsi"/>
                <w:b/>
                <w:bCs/>
              </w:rPr>
            </w:pPr>
          </w:p>
        </w:tc>
        <w:tc>
          <w:tcPr>
            <w:tcW w:w="705" w:type="dxa"/>
            <w:tcBorders>
              <w:top w:val="single" w:sz="4" w:space="0" w:color="auto"/>
              <w:left w:val="single" w:sz="4" w:space="0" w:color="auto"/>
              <w:bottom w:val="single" w:sz="4" w:space="0" w:color="auto"/>
              <w:right w:val="single" w:sz="4" w:space="0" w:color="auto"/>
            </w:tcBorders>
          </w:tcPr>
          <w:p w14:paraId="6F71F35C" w14:textId="77777777" w:rsidR="00DE20F5" w:rsidRPr="00DE20F5" w:rsidRDefault="00DE20F5" w:rsidP="00DE20F5">
            <w:pPr>
              <w:rPr>
                <w:rFonts w:asciiTheme="majorHAnsi" w:hAnsiTheme="majorHAnsi" w:cstheme="majorHAnsi"/>
                <w:b/>
                <w:bCs/>
              </w:rPr>
            </w:pPr>
          </w:p>
        </w:tc>
        <w:tc>
          <w:tcPr>
            <w:tcW w:w="7464" w:type="dxa"/>
            <w:tcBorders>
              <w:top w:val="single" w:sz="4" w:space="0" w:color="auto"/>
              <w:left w:val="single" w:sz="4" w:space="0" w:color="auto"/>
              <w:bottom w:val="single" w:sz="4" w:space="0" w:color="auto"/>
              <w:right w:val="single" w:sz="4" w:space="0" w:color="auto"/>
            </w:tcBorders>
            <w:hideMark/>
          </w:tcPr>
          <w:p w14:paraId="0191F2E2"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b. Xác định đúng vấn đề cần nghị luận: phân tích đoạn thơ trên 2 phương diện nội dung và hình thức nghệ thuật.</w:t>
            </w:r>
          </w:p>
          <w:p w14:paraId="571F6F4A"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6BFD43A5" w14:textId="77777777" w:rsidR="00DE20F5" w:rsidRPr="00DE20F5" w:rsidRDefault="00DE20F5" w:rsidP="00DE20F5">
            <w:pPr>
              <w:numPr>
                <w:ilvl w:val="0"/>
                <w:numId w:val="4"/>
              </w:numPr>
              <w:rPr>
                <w:rFonts w:asciiTheme="majorHAnsi" w:hAnsiTheme="majorHAnsi" w:cstheme="majorHAnsi"/>
                <w:i/>
                <w:iCs/>
              </w:rPr>
            </w:pPr>
            <w:r w:rsidRPr="00DE20F5">
              <w:rPr>
                <w:rFonts w:asciiTheme="majorHAnsi" w:hAnsiTheme="majorHAnsi" w:cstheme="majorHAnsi"/>
                <w:i/>
                <w:iCs/>
              </w:rPr>
              <w:lastRenderedPageBreak/>
              <w:t>Cho 0,25 điểm nếu học sinh xác định đúng và tập trung làm rõ vấn đề nghị luận</w:t>
            </w:r>
          </w:p>
          <w:p w14:paraId="6E190D78" w14:textId="77777777" w:rsidR="00DE20F5" w:rsidRPr="00DE20F5" w:rsidRDefault="00DE20F5" w:rsidP="00DE20F5">
            <w:pPr>
              <w:numPr>
                <w:ilvl w:val="0"/>
                <w:numId w:val="4"/>
              </w:numPr>
              <w:rPr>
                <w:rFonts w:asciiTheme="majorHAnsi" w:hAnsiTheme="majorHAnsi" w:cstheme="majorHAnsi"/>
              </w:rPr>
            </w:pPr>
            <w:r w:rsidRPr="00DE20F5">
              <w:rPr>
                <w:rFonts w:asciiTheme="majorHAnsi" w:hAnsiTheme="majorHAnsi" w:cstheme="majorHAnsi"/>
                <w:i/>
                <w:iCs/>
              </w:rPr>
              <w:t>Chưa xác định đúng vấn đề nghị luận: không cho điểm</w:t>
            </w:r>
          </w:p>
        </w:tc>
        <w:tc>
          <w:tcPr>
            <w:tcW w:w="845" w:type="dxa"/>
            <w:tcBorders>
              <w:top w:val="single" w:sz="4" w:space="0" w:color="auto"/>
              <w:left w:val="single" w:sz="4" w:space="0" w:color="auto"/>
              <w:bottom w:val="single" w:sz="4" w:space="0" w:color="auto"/>
              <w:right w:val="single" w:sz="4" w:space="0" w:color="auto"/>
            </w:tcBorders>
            <w:hideMark/>
          </w:tcPr>
          <w:p w14:paraId="5226B099"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rPr>
              <w:lastRenderedPageBreak/>
              <w:t>0,25</w:t>
            </w:r>
          </w:p>
        </w:tc>
      </w:tr>
      <w:tr w:rsidR="00DE20F5" w:rsidRPr="00DE20F5" w14:paraId="794EB606" w14:textId="77777777" w:rsidTr="00DE20F5">
        <w:tc>
          <w:tcPr>
            <w:tcW w:w="839" w:type="dxa"/>
            <w:tcBorders>
              <w:top w:val="single" w:sz="4" w:space="0" w:color="auto"/>
              <w:left w:val="single" w:sz="4" w:space="0" w:color="auto"/>
              <w:bottom w:val="single" w:sz="4" w:space="0" w:color="auto"/>
              <w:right w:val="single" w:sz="4" w:space="0" w:color="auto"/>
            </w:tcBorders>
          </w:tcPr>
          <w:p w14:paraId="2A82D30A" w14:textId="77777777" w:rsidR="00DE20F5" w:rsidRPr="00DE20F5" w:rsidRDefault="00DE20F5" w:rsidP="00DE20F5">
            <w:pPr>
              <w:rPr>
                <w:rFonts w:asciiTheme="majorHAnsi" w:hAnsiTheme="majorHAnsi" w:cstheme="majorHAnsi"/>
                <w:b/>
                <w:bCs/>
              </w:rPr>
            </w:pPr>
          </w:p>
        </w:tc>
        <w:tc>
          <w:tcPr>
            <w:tcW w:w="705" w:type="dxa"/>
            <w:tcBorders>
              <w:top w:val="single" w:sz="4" w:space="0" w:color="auto"/>
              <w:left w:val="single" w:sz="4" w:space="0" w:color="auto"/>
              <w:bottom w:val="single" w:sz="4" w:space="0" w:color="auto"/>
              <w:right w:val="single" w:sz="4" w:space="0" w:color="auto"/>
            </w:tcBorders>
            <w:hideMark/>
          </w:tcPr>
          <w:p w14:paraId="77E7021E" w14:textId="77777777" w:rsidR="00DE20F5" w:rsidRPr="00DE20F5" w:rsidRDefault="00DE20F5" w:rsidP="00DE20F5">
            <w:pPr>
              <w:rPr>
                <w:rFonts w:asciiTheme="majorHAnsi" w:hAnsiTheme="majorHAnsi" w:cstheme="majorHAnsi"/>
                <w:b/>
                <w:bCs/>
              </w:rPr>
            </w:pPr>
          </w:p>
        </w:tc>
        <w:tc>
          <w:tcPr>
            <w:tcW w:w="7464" w:type="dxa"/>
            <w:tcBorders>
              <w:top w:val="single" w:sz="4" w:space="0" w:color="auto"/>
              <w:left w:val="single" w:sz="4" w:space="0" w:color="auto"/>
              <w:bottom w:val="single" w:sz="4" w:space="0" w:color="auto"/>
              <w:right w:val="single" w:sz="4" w:space="0" w:color="auto"/>
            </w:tcBorders>
          </w:tcPr>
          <w:p w14:paraId="744930C8"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c. Viết đoạn văn đảm bảo các yêu cầu:</w:t>
            </w:r>
          </w:p>
          <w:p w14:paraId="36E15A79"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HS có thể triển khai, diễn đạt theo nhiều cách khác nhau xong cần lựa chọn được các thao tác lập luận phù hợp, kết hợp chặt chẽ lí lẽ và dẫn chứng</w:t>
            </w:r>
          </w:p>
          <w:p w14:paraId="7E58AA7F"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Có thể tham khảo một số gợi ý sau:</w:t>
            </w:r>
          </w:p>
          <w:p w14:paraId="2A91C279" w14:textId="77777777" w:rsidR="00DE20F5" w:rsidRPr="00DE20F5" w:rsidRDefault="00DE20F5" w:rsidP="00DE20F5">
            <w:pPr>
              <w:rPr>
                <w:rFonts w:asciiTheme="majorHAnsi" w:hAnsiTheme="majorHAnsi" w:cstheme="majorHAnsi"/>
              </w:rPr>
            </w:pPr>
            <w:r w:rsidRPr="00DE20F5">
              <w:rPr>
                <w:rFonts w:asciiTheme="majorHAnsi" w:hAnsiTheme="majorHAnsi" w:cstheme="majorHAnsi"/>
                <w:b/>
                <w:bCs/>
              </w:rPr>
              <w:t xml:space="preserve">C1. </w:t>
            </w:r>
            <w:r w:rsidRPr="00DE20F5">
              <w:rPr>
                <w:rFonts w:asciiTheme="majorHAnsi" w:hAnsiTheme="majorHAnsi" w:cstheme="majorHAnsi"/>
              </w:rPr>
              <w:t>Giới thiệu luận đề</w:t>
            </w:r>
          </w:p>
          <w:p w14:paraId="34DE6B02"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Giới thiệu tên bài thơ, tác giả, vị trí đoạn thơ; khái quát nội dung của đoạn thơ: thể hiện suy tư, tình cảm của nhân vật trữ tình/ người con hướng tới mẹ</w:t>
            </w:r>
          </w:p>
          <w:p w14:paraId="53BBF767"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lang w:val="en-US"/>
              </w:rPr>
              <w:t>c2. Phân</w:t>
            </w:r>
            <w:r w:rsidRPr="00DE20F5">
              <w:rPr>
                <w:rFonts w:asciiTheme="majorHAnsi" w:hAnsiTheme="majorHAnsi" w:cstheme="majorHAnsi"/>
                <w:b/>
                <w:bCs/>
              </w:rPr>
              <w:t xml:space="preserve"> tích</w:t>
            </w:r>
            <w:r w:rsidRPr="00DE20F5">
              <w:rPr>
                <w:rFonts w:asciiTheme="majorHAnsi" w:hAnsiTheme="majorHAnsi" w:cstheme="majorHAnsi"/>
                <w:b/>
                <w:bCs/>
                <w:lang w:val="en-US"/>
              </w:rPr>
              <w:t>:</w:t>
            </w:r>
          </w:p>
          <w:p w14:paraId="6D0F15CA"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rPr>
              <w:t>c.2.1. Nội dung</w:t>
            </w:r>
          </w:p>
          <w:p w14:paraId="76C3CB62"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Suy tư về tình yêu thương của mẹ: mẹ lo toan, chăm sóc con “chẳng ai lo cho ta nhiều bằng mẹ, mẹ xót xa trước những lỗi lầm của con.</w:t>
            </w:r>
          </w:p>
          <w:p w14:paraId="505E691C"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Ân hận, hối tiếc về những lỗi lầm của tuổi thơ khiến mẹ buồn, mong muốn được “sống lại tuổi thơ” để sửa chữa lỗi lầm.</w:t>
            </w:r>
          </w:p>
          <w:p w14:paraId="50F33069"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c.2.2 Nghệ thuật</w:t>
            </w:r>
          </w:p>
          <w:p w14:paraId="1C9512CC"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Thể thơ tự do , giọng điệu chân thành, suy tư; ngôn ngữ bình dị, giàu cảm xúc;  biện pháp tu từ điệp ngữ (lặp lại 2 lần “chẳng ai”)</w:t>
            </w:r>
          </w:p>
          <w:p w14:paraId="1DFEF01B" w14:textId="77777777" w:rsidR="00DE20F5" w:rsidRPr="00DE20F5" w:rsidRDefault="00DE20F5" w:rsidP="00DE20F5">
            <w:pPr>
              <w:rPr>
                <w:rFonts w:asciiTheme="majorHAnsi" w:hAnsiTheme="majorHAnsi" w:cstheme="majorHAnsi"/>
              </w:rPr>
            </w:pPr>
            <w:r w:rsidRPr="00DE20F5">
              <w:rPr>
                <w:rFonts w:asciiTheme="majorHAnsi" w:hAnsiTheme="majorHAnsi" w:cstheme="majorHAnsi"/>
                <w:b/>
                <w:bCs/>
              </w:rPr>
              <w:t>c.3. Đánh giá luận đề:</w:t>
            </w:r>
            <w:r w:rsidRPr="00DE20F5">
              <w:rPr>
                <w:rFonts w:asciiTheme="majorHAnsi" w:hAnsiTheme="majorHAnsi" w:cstheme="majorHAnsi"/>
              </w:rPr>
              <w:t> </w:t>
            </w:r>
          </w:p>
          <w:p w14:paraId="584E0709"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Đoạn thơ chân thành, xúc động, nói hộ được nỗi lòng của rất nhiều người con; thể hiện tình yêu thương tha thiết của nhân vật trữ tình dành cho mẹ</w:t>
            </w:r>
          </w:p>
          <w:p w14:paraId="4470CC32"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36567188"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-Cho 1,0 điểm nếu học sinh đạt được các ý c1, c2, c3</w:t>
            </w:r>
          </w:p>
          <w:p w14:paraId="2D4E404E"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-Cho 0,25 điểm nếu học sinh đạt được ý c1</w:t>
            </w:r>
          </w:p>
          <w:p w14:paraId="2E05B845"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-Cho 0,5 điểm nếu học sinh đạt được ý c2</w:t>
            </w:r>
          </w:p>
          <w:p w14:paraId="2C7AF0EE"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-Cho 0,25 điểm nếu học sinh đạt được ý c3</w:t>
            </w:r>
          </w:p>
          <w:p w14:paraId="0379A757"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 Thí sinh trả lời sai hoặc không trả lời không cho điểm</w:t>
            </w:r>
          </w:p>
          <w:p w14:paraId="6D157604" w14:textId="77777777" w:rsidR="00DE20F5" w:rsidRPr="00DE20F5" w:rsidRDefault="00DE20F5" w:rsidP="00DE20F5">
            <w:pPr>
              <w:rPr>
                <w:rFonts w:asciiTheme="majorHAnsi" w:hAnsiTheme="majorHAnsi" w:cstheme="majorHAnsi"/>
                <w:i/>
                <w:iCs/>
              </w:rPr>
            </w:pPr>
          </w:p>
        </w:tc>
        <w:tc>
          <w:tcPr>
            <w:tcW w:w="845" w:type="dxa"/>
            <w:tcBorders>
              <w:top w:val="single" w:sz="4" w:space="0" w:color="auto"/>
              <w:left w:val="single" w:sz="4" w:space="0" w:color="auto"/>
              <w:bottom w:val="single" w:sz="4" w:space="0" w:color="auto"/>
              <w:right w:val="single" w:sz="4" w:space="0" w:color="auto"/>
            </w:tcBorders>
            <w:hideMark/>
          </w:tcPr>
          <w:p w14:paraId="6B5D673E"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1,0</w:t>
            </w:r>
          </w:p>
        </w:tc>
      </w:tr>
      <w:tr w:rsidR="00DE20F5" w:rsidRPr="00DE20F5" w14:paraId="1CCD451F" w14:textId="77777777" w:rsidTr="00DE20F5">
        <w:tc>
          <w:tcPr>
            <w:tcW w:w="839" w:type="dxa"/>
            <w:tcBorders>
              <w:top w:val="single" w:sz="4" w:space="0" w:color="auto"/>
              <w:left w:val="single" w:sz="4" w:space="0" w:color="auto"/>
              <w:bottom w:val="single" w:sz="4" w:space="0" w:color="auto"/>
              <w:right w:val="single" w:sz="4" w:space="0" w:color="auto"/>
            </w:tcBorders>
          </w:tcPr>
          <w:p w14:paraId="5BA9F1CC" w14:textId="77777777" w:rsidR="00DE20F5" w:rsidRPr="00DE20F5" w:rsidRDefault="00DE20F5" w:rsidP="00DE20F5">
            <w:pPr>
              <w:rPr>
                <w:rFonts w:asciiTheme="majorHAnsi" w:hAnsiTheme="majorHAnsi" w:cstheme="majorHAnsi"/>
                <w:b/>
                <w:bCs/>
              </w:rPr>
            </w:pPr>
          </w:p>
        </w:tc>
        <w:tc>
          <w:tcPr>
            <w:tcW w:w="705" w:type="dxa"/>
            <w:tcBorders>
              <w:top w:val="single" w:sz="4" w:space="0" w:color="auto"/>
              <w:left w:val="single" w:sz="4" w:space="0" w:color="auto"/>
              <w:bottom w:val="single" w:sz="4" w:space="0" w:color="auto"/>
              <w:right w:val="single" w:sz="4" w:space="0" w:color="auto"/>
            </w:tcBorders>
          </w:tcPr>
          <w:p w14:paraId="21AE156C" w14:textId="77777777" w:rsidR="00DE20F5" w:rsidRPr="00DE20F5" w:rsidRDefault="00DE20F5" w:rsidP="00DE20F5">
            <w:pPr>
              <w:rPr>
                <w:rFonts w:asciiTheme="majorHAnsi" w:hAnsiTheme="majorHAnsi" w:cstheme="majorHAnsi"/>
                <w:b/>
                <w:bCs/>
              </w:rPr>
            </w:pPr>
          </w:p>
        </w:tc>
        <w:tc>
          <w:tcPr>
            <w:tcW w:w="7464" w:type="dxa"/>
            <w:tcBorders>
              <w:top w:val="single" w:sz="4" w:space="0" w:color="auto"/>
              <w:left w:val="single" w:sz="4" w:space="0" w:color="auto"/>
              <w:bottom w:val="single" w:sz="4" w:space="0" w:color="auto"/>
              <w:right w:val="single" w:sz="4" w:space="0" w:color="auto"/>
            </w:tcBorders>
            <w:hideMark/>
          </w:tcPr>
          <w:p w14:paraId="2E78A2CF"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d. Diễn đạt</w:t>
            </w:r>
          </w:p>
          <w:p w14:paraId="650A991E"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Đảm bảo chuẩn chính tả, dùng từ, ngữ pháp tiếng Việt, liên kết câu trong đoạn văn.</w:t>
            </w:r>
          </w:p>
          <w:p w14:paraId="62A0FD65"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5526024D"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lastRenderedPageBreak/>
              <w:t>-Cho 0,25 điểm nếu đạt được các yêu cầu về chính tả, dùng từ, ngữ pháp tiếng Việt, liên kết câu  trong đoạn văn.</w:t>
            </w:r>
          </w:p>
          <w:p w14:paraId="2E33326B"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i/>
                <w:iCs/>
              </w:rPr>
              <w:t>- Không cho điểm nếu bài làm mắc từ 5 lỗi chính tả</w:t>
            </w:r>
          </w:p>
        </w:tc>
        <w:tc>
          <w:tcPr>
            <w:tcW w:w="845" w:type="dxa"/>
            <w:tcBorders>
              <w:top w:val="single" w:sz="4" w:space="0" w:color="auto"/>
              <w:left w:val="single" w:sz="4" w:space="0" w:color="auto"/>
              <w:bottom w:val="single" w:sz="4" w:space="0" w:color="auto"/>
              <w:right w:val="single" w:sz="4" w:space="0" w:color="auto"/>
            </w:tcBorders>
            <w:hideMark/>
          </w:tcPr>
          <w:p w14:paraId="7D2202AB"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rPr>
              <w:lastRenderedPageBreak/>
              <w:t>0,25</w:t>
            </w:r>
          </w:p>
        </w:tc>
      </w:tr>
      <w:tr w:rsidR="00DE20F5" w:rsidRPr="00DE20F5" w14:paraId="548F91D6" w14:textId="77777777" w:rsidTr="00DE20F5">
        <w:tc>
          <w:tcPr>
            <w:tcW w:w="839" w:type="dxa"/>
            <w:tcBorders>
              <w:top w:val="single" w:sz="4" w:space="0" w:color="auto"/>
              <w:left w:val="single" w:sz="4" w:space="0" w:color="auto"/>
              <w:bottom w:val="single" w:sz="4" w:space="0" w:color="auto"/>
              <w:right w:val="single" w:sz="4" w:space="0" w:color="auto"/>
            </w:tcBorders>
          </w:tcPr>
          <w:p w14:paraId="09E1786D" w14:textId="77777777" w:rsidR="00DE20F5" w:rsidRPr="00DE20F5" w:rsidRDefault="00DE20F5" w:rsidP="00DE20F5">
            <w:pPr>
              <w:rPr>
                <w:rFonts w:asciiTheme="majorHAnsi" w:hAnsiTheme="majorHAnsi" w:cstheme="majorHAnsi"/>
                <w:b/>
                <w:bCs/>
              </w:rPr>
            </w:pPr>
          </w:p>
        </w:tc>
        <w:tc>
          <w:tcPr>
            <w:tcW w:w="705" w:type="dxa"/>
            <w:tcBorders>
              <w:top w:val="single" w:sz="4" w:space="0" w:color="auto"/>
              <w:left w:val="single" w:sz="4" w:space="0" w:color="auto"/>
              <w:bottom w:val="single" w:sz="4" w:space="0" w:color="auto"/>
              <w:right w:val="single" w:sz="4" w:space="0" w:color="auto"/>
            </w:tcBorders>
          </w:tcPr>
          <w:p w14:paraId="29D5AFFC" w14:textId="77777777" w:rsidR="00DE20F5" w:rsidRPr="00DE20F5" w:rsidRDefault="00DE20F5" w:rsidP="00DE20F5">
            <w:pPr>
              <w:rPr>
                <w:rFonts w:asciiTheme="majorHAnsi" w:hAnsiTheme="majorHAnsi" w:cstheme="majorHAnsi"/>
                <w:b/>
                <w:bCs/>
              </w:rPr>
            </w:pPr>
          </w:p>
        </w:tc>
        <w:tc>
          <w:tcPr>
            <w:tcW w:w="7464" w:type="dxa"/>
            <w:tcBorders>
              <w:top w:val="single" w:sz="4" w:space="0" w:color="auto"/>
              <w:left w:val="single" w:sz="4" w:space="0" w:color="auto"/>
              <w:bottom w:val="single" w:sz="4" w:space="0" w:color="auto"/>
              <w:right w:val="single" w:sz="4" w:space="0" w:color="auto"/>
            </w:tcBorders>
            <w:hideMark/>
          </w:tcPr>
          <w:p w14:paraId="05CD2DD8"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e. Sáng tạo</w:t>
            </w:r>
          </w:p>
          <w:p w14:paraId="2B645C09"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Thể hiện sâu sắc về vấn đề nghị luận/có cách diễn đạt ấn tượng</w:t>
            </w:r>
          </w:p>
          <w:p w14:paraId="442B9152"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5672DEA3" w14:textId="77777777" w:rsidR="00DE20F5" w:rsidRPr="00DE20F5" w:rsidRDefault="00DE20F5" w:rsidP="00DE20F5">
            <w:pPr>
              <w:rPr>
                <w:rFonts w:asciiTheme="majorHAnsi" w:hAnsiTheme="majorHAnsi" w:cstheme="majorHAnsi"/>
              </w:rPr>
            </w:pPr>
            <w:r w:rsidRPr="00DE20F5">
              <w:rPr>
                <w:rFonts w:asciiTheme="majorHAnsi" w:hAnsiTheme="majorHAnsi" w:cstheme="majorHAnsi"/>
                <w:i/>
                <w:iCs/>
              </w:rPr>
              <w:t>-Cho 0,25 điểm nếu học sinh đạt được 1 tiêu chí</w:t>
            </w:r>
          </w:p>
        </w:tc>
        <w:tc>
          <w:tcPr>
            <w:tcW w:w="845" w:type="dxa"/>
            <w:tcBorders>
              <w:top w:val="single" w:sz="4" w:space="0" w:color="auto"/>
              <w:left w:val="single" w:sz="4" w:space="0" w:color="auto"/>
              <w:bottom w:val="single" w:sz="4" w:space="0" w:color="auto"/>
              <w:right w:val="single" w:sz="4" w:space="0" w:color="auto"/>
            </w:tcBorders>
            <w:hideMark/>
          </w:tcPr>
          <w:p w14:paraId="0FD409FB"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rPr>
              <w:t>0,25</w:t>
            </w:r>
          </w:p>
        </w:tc>
      </w:tr>
      <w:tr w:rsidR="00DE20F5" w:rsidRPr="00DE20F5" w14:paraId="4DB04A3C" w14:textId="77777777" w:rsidTr="00DE20F5">
        <w:tc>
          <w:tcPr>
            <w:tcW w:w="839" w:type="dxa"/>
            <w:tcBorders>
              <w:top w:val="single" w:sz="4" w:space="0" w:color="auto"/>
              <w:left w:val="single" w:sz="4" w:space="0" w:color="auto"/>
              <w:bottom w:val="single" w:sz="4" w:space="0" w:color="auto"/>
              <w:right w:val="single" w:sz="4" w:space="0" w:color="auto"/>
            </w:tcBorders>
          </w:tcPr>
          <w:p w14:paraId="22DAACAA" w14:textId="77777777" w:rsidR="00DE20F5" w:rsidRPr="00DE20F5" w:rsidRDefault="00DE20F5" w:rsidP="00DE20F5">
            <w:pPr>
              <w:rPr>
                <w:rFonts w:asciiTheme="majorHAnsi" w:hAnsiTheme="majorHAnsi" w:cstheme="majorHAnsi"/>
                <w:b/>
                <w:bCs/>
              </w:rPr>
            </w:pPr>
          </w:p>
        </w:tc>
        <w:tc>
          <w:tcPr>
            <w:tcW w:w="705" w:type="dxa"/>
            <w:tcBorders>
              <w:top w:val="single" w:sz="4" w:space="0" w:color="auto"/>
              <w:left w:val="single" w:sz="4" w:space="0" w:color="auto"/>
              <w:bottom w:val="single" w:sz="4" w:space="0" w:color="auto"/>
              <w:right w:val="single" w:sz="4" w:space="0" w:color="auto"/>
            </w:tcBorders>
            <w:hideMark/>
          </w:tcPr>
          <w:p w14:paraId="3A1EBB24"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bCs/>
                <w:lang w:val="en-US"/>
              </w:rPr>
              <w:t>2</w:t>
            </w:r>
          </w:p>
        </w:tc>
        <w:tc>
          <w:tcPr>
            <w:tcW w:w="7464" w:type="dxa"/>
            <w:tcBorders>
              <w:top w:val="single" w:sz="4" w:space="0" w:color="auto"/>
              <w:left w:val="single" w:sz="4" w:space="0" w:color="auto"/>
              <w:bottom w:val="single" w:sz="4" w:space="0" w:color="auto"/>
              <w:right w:val="single" w:sz="4" w:space="0" w:color="auto"/>
            </w:tcBorders>
            <w:hideMark/>
          </w:tcPr>
          <w:p w14:paraId="47FE358F" w14:textId="77777777" w:rsidR="00DE20F5" w:rsidRPr="00DE20F5" w:rsidRDefault="00DE20F5" w:rsidP="00DE20F5">
            <w:pPr>
              <w:rPr>
                <w:rFonts w:asciiTheme="majorHAnsi" w:hAnsiTheme="majorHAnsi" w:cstheme="majorHAnsi"/>
                <w:b/>
                <w:bCs/>
                <w:iCs/>
              </w:rPr>
            </w:pPr>
            <w:r w:rsidRPr="00DE20F5">
              <w:rPr>
                <w:rFonts w:asciiTheme="majorHAnsi" w:hAnsiTheme="majorHAnsi" w:cstheme="majorHAnsi"/>
                <w:b/>
                <w:bCs/>
              </w:rPr>
              <w:t>Sử dụng AI đang là xu thế tất yếu trên thế giới. Em hãy viết một bài văn nghị luận trình bày các gải pháp để người trẻ phát huy tác dụng của AI trong cuộc sống hôm nay.</w:t>
            </w:r>
          </w:p>
        </w:tc>
        <w:tc>
          <w:tcPr>
            <w:tcW w:w="845" w:type="dxa"/>
            <w:tcBorders>
              <w:top w:val="single" w:sz="4" w:space="0" w:color="auto"/>
              <w:left w:val="single" w:sz="4" w:space="0" w:color="auto"/>
              <w:bottom w:val="single" w:sz="4" w:space="0" w:color="auto"/>
              <w:right w:val="single" w:sz="4" w:space="0" w:color="auto"/>
            </w:tcBorders>
            <w:vAlign w:val="center"/>
            <w:hideMark/>
          </w:tcPr>
          <w:p w14:paraId="7E5994D9" w14:textId="77777777" w:rsidR="00DE20F5" w:rsidRPr="00DE20F5" w:rsidRDefault="00DE20F5" w:rsidP="00DE20F5">
            <w:pPr>
              <w:rPr>
                <w:rFonts w:asciiTheme="majorHAnsi" w:hAnsiTheme="majorHAnsi" w:cstheme="majorHAnsi"/>
                <w:b/>
                <w:bCs/>
                <w:lang w:val="en-US"/>
              </w:rPr>
            </w:pPr>
            <w:r w:rsidRPr="00DE20F5">
              <w:rPr>
                <w:rFonts w:asciiTheme="majorHAnsi" w:hAnsiTheme="majorHAnsi" w:cstheme="majorHAnsi"/>
                <w:b/>
                <w:iCs/>
                <w:lang w:val="en-US"/>
              </w:rPr>
              <w:t>4,0</w:t>
            </w:r>
          </w:p>
        </w:tc>
      </w:tr>
      <w:tr w:rsidR="00DE20F5" w:rsidRPr="00DE20F5" w14:paraId="6453DA95" w14:textId="77777777" w:rsidTr="00DE20F5">
        <w:tc>
          <w:tcPr>
            <w:tcW w:w="839" w:type="dxa"/>
            <w:tcBorders>
              <w:top w:val="single" w:sz="4" w:space="0" w:color="auto"/>
              <w:left w:val="single" w:sz="4" w:space="0" w:color="auto"/>
              <w:bottom w:val="single" w:sz="4" w:space="0" w:color="auto"/>
              <w:right w:val="single" w:sz="4" w:space="0" w:color="auto"/>
            </w:tcBorders>
          </w:tcPr>
          <w:p w14:paraId="7F1CADF2"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tcPr>
          <w:p w14:paraId="0A4A0811" w14:textId="77777777" w:rsidR="00DE20F5" w:rsidRPr="00DE20F5" w:rsidRDefault="00DE20F5" w:rsidP="00DE20F5">
            <w:pPr>
              <w:rPr>
                <w:rFonts w:asciiTheme="majorHAnsi" w:hAnsiTheme="majorHAnsi" w:cstheme="majorHAnsi"/>
                <w:b/>
                <w:bCs/>
                <w:lang w:val="en-US"/>
              </w:rPr>
            </w:pPr>
          </w:p>
        </w:tc>
        <w:tc>
          <w:tcPr>
            <w:tcW w:w="7464" w:type="dxa"/>
            <w:tcBorders>
              <w:top w:val="single" w:sz="4" w:space="0" w:color="auto"/>
              <w:left w:val="single" w:sz="4" w:space="0" w:color="auto"/>
              <w:bottom w:val="single" w:sz="4" w:space="0" w:color="auto"/>
              <w:right w:val="single" w:sz="4" w:space="0" w:color="auto"/>
            </w:tcBorders>
            <w:hideMark/>
          </w:tcPr>
          <w:p w14:paraId="55241E0F" w14:textId="77777777" w:rsidR="00DE20F5" w:rsidRPr="00DE20F5" w:rsidRDefault="00DE20F5" w:rsidP="00DE20F5">
            <w:pPr>
              <w:rPr>
                <w:rFonts w:asciiTheme="majorHAnsi" w:hAnsiTheme="majorHAnsi" w:cstheme="majorHAnsi"/>
              </w:rPr>
            </w:pPr>
            <w:r w:rsidRPr="00DE20F5">
              <w:rPr>
                <w:rFonts w:asciiTheme="majorHAnsi" w:hAnsiTheme="majorHAnsi" w:cstheme="majorHAnsi"/>
                <w:b/>
                <w:bCs/>
              </w:rPr>
              <w:t>a. Đảm bảo bố cục của bài văn nghị luận</w:t>
            </w:r>
            <w:r w:rsidRPr="00DE20F5">
              <w:rPr>
                <w:rFonts w:asciiTheme="majorHAnsi" w:hAnsiTheme="majorHAnsi" w:cstheme="majorHAnsi"/>
              </w:rPr>
              <w:t>: đảm bảo yêu cầu về bố cục của bài văn</w:t>
            </w:r>
          </w:p>
          <w:p w14:paraId="65A213E4" w14:textId="77777777" w:rsidR="00DE20F5" w:rsidRPr="00DE20F5" w:rsidRDefault="00DE20F5" w:rsidP="00DE20F5">
            <w:pPr>
              <w:rPr>
                <w:rFonts w:asciiTheme="majorHAnsi" w:hAnsiTheme="majorHAnsi" w:cstheme="majorHAnsi"/>
                <w:b/>
                <w:i/>
                <w:iCs/>
              </w:rPr>
            </w:pPr>
            <w:r w:rsidRPr="00DE20F5">
              <w:rPr>
                <w:rFonts w:asciiTheme="majorHAnsi" w:hAnsiTheme="majorHAnsi" w:cstheme="majorHAnsi"/>
                <w:b/>
                <w:i/>
                <w:iCs/>
              </w:rPr>
              <w:t>Hướng dẫn chấm:</w:t>
            </w:r>
          </w:p>
          <w:p w14:paraId="15E207FE"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 Đáp ứng yêu cầu về hình thức, bố cục của bài văn nghị luận 0,25 điểm</w:t>
            </w:r>
          </w:p>
          <w:p w14:paraId="1B595FE9"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Không đáp ứng yêu cầu: không cho điểm</w:t>
            </w:r>
          </w:p>
        </w:tc>
        <w:tc>
          <w:tcPr>
            <w:tcW w:w="845" w:type="dxa"/>
            <w:tcBorders>
              <w:top w:val="single" w:sz="4" w:space="0" w:color="auto"/>
              <w:left w:val="single" w:sz="4" w:space="0" w:color="auto"/>
              <w:bottom w:val="single" w:sz="4" w:space="0" w:color="auto"/>
              <w:right w:val="single" w:sz="4" w:space="0" w:color="auto"/>
            </w:tcBorders>
            <w:vAlign w:val="center"/>
            <w:hideMark/>
          </w:tcPr>
          <w:p w14:paraId="4EC12FCE" w14:textId="77777777" w:rsidR="00DE20F5" w:rsidRPr="00DE20F5" w:rsidRDefault="00DE20F5" w:rsidP="00DE20F5">
            <w:pPr>
              <w:rPr>
                <w:rFonts w:asciiTheme="majorHAnsi" w:hAnsiTheme="majorHAnsi" w:cstheme="majorHAnsi"/>
                <w:b/>
                <w:iCs/>
                <w:lang w:val="en-US"/>
              </w:rPr>
            </w:pPr>
            <w:r w:rsidRPr="00DE20F5">
              <w:rPr>
                <w:rFonts w:asciiTheme="majorHAnsi" w:hAnsiTheme="majorHAnsi" w:cstheme="majorHAnsi"/>
                <w:iCs/>
                <w:lang w:val="en-US"/>
              </w:rPr>
              <w:t>0,25</w:t>
            </w:r>
          </w:p>
        </w:tc>
      </w:tr>
      <w:tr w:rsidR="00DE20F5" w:rsidRPr="00DE20F5" w14:paraId="5B3CBFC1" w14:textId="77777777" w:rsidTr="00DE20F5">
        <w:tc>
          <w:tcPr>
            <w:tcW w:w="839" w:type="dxa"/>
            <w:tcBorders>
              <w:top w:val="single" w:sz="4" w:space="0" w:color="auto"/>
              <w:left w:val="single" w:sz="4" w:space="0" w:color="auto"/>
              <w:bottom w:val="single" w:sz="4" w:space="0" w:color="auto"/>
              <w:right w:val="single" w:sz="4" w:space="0" w:color="auto"/>
            </w:tcBorders>
          </w:tcPr>
          <w:p w14:paraId="7FF583C8"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tcPr>
          <w:p w14:paraId="08CD80F4" w14:textId="77777777" w:rsidR="00DE20F5" w:rsidRPr="00DE20F5" w:rsidRDefault="00DE20F5" w:rsidP="00DE20F5">
            <w:pPr>
              <w:rPr>
                <w:rFonts w:asciiTheme="majorHAnsi" w:hAnsiTheme="majorHAnsi" w:cstheme="majorHAnsi"/>
                <w:b/>
                <w:bCs/>
                <w:lang w:val="en-US"/>
              </w:rPr>
            </w:pPr>
          </w:p>
        </w:tc>
        <w:tc>
          <w:tcPr>
            <w:tcW w:w="7464" w:type="dxa"/>
            <w:tcBorders>
              <w:top w:val="single" w:sz="4" w:space="0" w:color="auto"/>
              <w:left w:val="single" w:sz="4" w:space="0" w:color="auto"/>
              <w:bottom w:val="single" w:sz="4" w:space="0" w:color="auto"/>
              <w:right w:val="single" w:sz="4" w:space="0" w:color="auto"/>
            </w:tcBorders>
            <w:hideMark/>
          </w:tcPr>
          <w:p w14:paraId="4ED8B654" w14:textId="77777777" w:rsidR="00DE20F5" w:rsidRPr="00DE20F5" w:rsidRDefault="00DE20F5" w:rsidP="00DE20F5">
            <w:pPr>
              <w:rPr>
                <w:rFonts w:asciiTheme="majorHAnsi" w:hAnsiTheme="majorHAnsi" w:cstheme="majorHAnsi"/>
              </w:rPr>
            </w:pPr>
            <w:r w:rsidRPr="00DE20F5">
              <w:rPr>
                <w:rFonts w:asciiTheme="majorHAnsi" w:hAnsiTheme="majorHAnsi" w:cstheme="majorHAnsi"/>
                <w:b/>
                <w:bCs/>
              </w:rPr>
              <w:t>b. Xác định đúng vấn đề nghị luận:</w:t>
            </w:r>
            <w:r w:rsidRPr="00DE20F5">
              <w:rPr>
                <w:rFonts w:asciiTheme="majorHAnsi" w:hAnsiTheme="majorHAnsi" w:cstheme="majorHAnsi"/>
              </w:rPr>
              <w:t xml:space="preserve"> các giải pháp để người trẻ phát huy tác dụng của AI trong cuộc sống hôm nay.</w:t>
            </w:r>
          </w:p>
          <w:p w14:paraId="6AD79C5D"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 xml:space="preserve">Hướng dẫn chấm: </w:t>
            </w:r>
          </w:p>
          <w:p w14:paraId="6C96928B" w14:textId="77777777" w:rsidR="00DE20F5" w:rsidRPr="00DE20F5" w:rsidRDefault="00DE20F5" w:rsidP="00DE20F5">
            <w:pPr>
              <w:numPr>
                <w:ilvl w:val="0"/>
                <w:numId w:val="4"/>
              </w:numPr>
              <w:rPr>
                <w:rFonts w:asciiTheme="majorHAnsi" w:hAnsiTheme="majorHAnsi" w:cstheme="majorHAnsi"/>
                <w:i/>
                <w:iCs/>
              </w:rPr>
            </w:pPr>
            <w:r w:rsidRPr="00DE20F5">
              <w:rPr>
                <w:rFonts w:asciiTheme="majorHAnsi" w:hAnsiTheme="majorHAnsi" w:cstheme="majorHAnsi"/>
                <w:i/>
                <w:iCs/>
              </w:rPr>
              <w:t>Cho 0,25 điểm nếu học sinh xác định đúng và tập trung làm rõ vấn đề nghị luận</w:t>
            </w:r>
          </w:p>
          <w:p w14:paraId="6780DAF3" w14:textId="77777777" w:rsidR="00DE20F5" w:rsidRPr="00DE20F5" w:rsidRDefault="00DE20F5" w:rsidP="00DE20F5">
            <w:pPr>
              <w:numPr>
                <w:ilvl w:val="0"/>
                <w:numId w:val="4"/>
              </w:numPr>
              <w:rPr>
                <w:rFonts w:asciiTheme="majorHAnsi" w:hAnsiTheme="majorHAnsi" w:cstheme="majorHAnsi"/>
                <w:b/>
                <w:bCs/>
                <w:i/>
                <w:iCs/>
              </w:rPr>
            </w:pPr>
            <w:r w:rsidRPr="00DE20F5">
              <w:rPr>
                <w:rFonts w:asciiTheme="majorHAnsi" w:hAnsiTheme="majorHAnsi" w:cstheme="majorHAnsi"/>
                <w:i/>
                <w:iCs/>
              </w:rPr>
              <w:t>Chưa xác định đúng vấn đề nghị luận: không cho điểm</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5C913D" w14:textId="77777777" w:rsidR="00DE20F5" w:rsidRPr="00DE20F5" w:rsidRDefault="00DE20F5" w:rsidP="00DE20F5">
            <w:pPr>
              <w:rPr>
                <w:rFonts w:asciiTheme="majorHAnsi" w:hAnsiTheme="majorHAnsi" w:cstheme="majorHAnsi"/>
                <w:iCs/>
                <w:lang w:val="en-US"/>
              </w:rPr>
            </w:pPr>
            <w:r w:rsidRPr="00DE20F5">
              <w:rPr>
                <w:rFonts w:asciiTheme="majorHAnsi" w:hAnsiTheme="majorHAnsi" w:cstheme="majorHAnsi"/>
                <w:iCs/>
                <w:lang w:val="en-US"/>
              </w:rPr>
              <w:t>0,25</w:t>
            </w:r>
          </w:p>
        </w:tc>
      </w:tr>
      <w:tr w:rsidR="00DE20F5" w:rsidRPr="00DE20F5" w14:paraId="56DD699E" w14:textId="77777777" w:rsidTr="00DE20F5">
        <w:tc>
          <w:tcPr>
            <w:tcW w:w="839" w:type="dxa"/>
            <w:tcBorders>
              <w:top w:val="single" w:sz="4" w:space="0" w:color="auto"/>
              <w:left w:val="single" w:sz="4" w:space="0" w:color="auto"/>
              <w:bottom w:val="single" w:sz="4" w:space="0" w:color="auto"/>
              <w:right w:val="single" w:sz="4" w:space="0" w:color="auto"/>
            </w:tcBorders>
          </w:tcPr>
          <w:p w14:paraId="44952CD9"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tcPr>
          <w:p w14:paraId="29E66397" w14:textId="77777777" w:rsidR="00DE20F5" w:rsidRPr="00DE20F5" w:rsidRDefault="00DE20F5" w:rsidP="00DE20F5">
            <w:pPr>
              <w:rPr>
                <w:rFonts w:asciiTheme="majorHAnsi" w:hAnsiTheme="majorHAnsi" w:cstheme="majorHAnsi"/>
                <w:b/>
                <w:bCs/>
                <w:lang w:val="en-US"/>
              </w:rPr>
            </w:pPr>
          </w:p>
        </w:tc>
        <w:tc>
          <w:tcPr>
            <w:tcW w:w="7464" w:type="dxa"/>
            <w:tcBorders>
              <w:top w:val="single" w:sz="4" w:space="0" w:color="auto"/>
              <w:left w:val="single" w:sz="4" w:space="0" w:color="auto"/>
              <w:bottom w:val="single" w:sz="4" w:space="0" w:color="auto"/>
              <w:right w:val="single" w:sz="4" w:space="0" w:color="auto"/>
            </w:tcBorders>
            <w:hideMark/>
          </w:tcPr>
          <w:p w14:paraId="06875AC5"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rPr>
              <w:t>c. Viết được bài văn nghị luận đảm bảo các yêu cầu:</w:t>
            </w:r>
          </w:p>
          <w:p w14:paraId="11B1F2EA"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t xml:space="preserve">      HS có thể triển khai theo nhiều cách, nhưng cần vận dụng tốt các thao tác lập luận, kết hợp chặt chẽ giữa lí lẽ và bằng chứng; nêu rõ được: người thực hiện giải pháp, cách thực hiện giải pháp, hiệu quả của giải pháp, bằng chứng. Có thể tham khảo một số gợi ý sau</w:t>
            </w:r>
          </w:p>
          <w:p w14:paraId="72C0A916" w14:textId="77777777" w:rsidR="00DE20F5" w:rsidRPr="00DE20F5" w:rsidRDefault="00DE20F5" w:rsidP="00DE20F5">
            <w:pPr>
              <w:rPr>
                <w:rFonts w:asciiTheme="majorHAnsi" w:hAnsiTheme="majorHAnsi" w:cstheme="majorHAnsi"/>
                <w:b/>
                <w:i/>
                <w:iCs/>
              </w:rPr>
            </w:pPr>
            <w:r w:rsidRPr="00DE20F5">
              <w:rPr>
                <w:rFonts w:asciiTheme="majorHAnsi" w:hAnsiTheme="majorHAnsi" w:cstheme="majorHAnsi"/>
                <w:iCs/>
              </w:rPr>
              <w:t xml:space="preserve">c1.  </w:t>
            </w:r>
            <w:r w:rsidRPr="00DE20F5">
              <w:rPr>
                <w:rFonts w:asciiTheme="majorHAnsi" w:hAnsiTheme="majorHAnsi" w:cstheme="majorHAnsi"/>
                <w:b/>
                <w:i/>
                <w:iCs/>
              </w:rPr>
              <w:t>Giới thiệu vấn đề nghị luận</w:t>
            </w:r>
          </w:p>
          <w:p w14:paraId="6423A607"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t>Sử dụng AI đang là xu thế tất yếu trên thế giới. Chúng ta cần thực hiện các giải pháp để người trẻ phát huy tác dụng của AI trong cuộc sống.</w:t>
            </w:r>
          </w:p>
          <w:p w14:paraId="46A55041"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t>c.2. Bàn luận</w:t>
            </w:r>
          </w:p>
          <w:p w14:paraId="4F04B52A"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t>c.2.1. Giải thích AI là gì? Tính năng</w:t>
            </w:r>
          </w:p>
          <w:p w14:paraId="02A6E726"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t>c.2.2. Thực trạng, nguyên nhân, hậu quả của việc người trẻ chưa pháp huy được tác dụng của AI</w:t>
            </w:r>
          </w:p>
          <w:p w14:paraId="57FE5CF1"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t>- Thực trạng của vấn đề:  chưa khai thác được AI một cách hiệu quả : lạm dụng, lệ thuộc AI,...</w:t>
            </w:r>
          </w:p>
          <w:p w14:paraId="544075F9"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t>- Nguyên nhân: chưa nhận thức được tầm quan trọng và lợi ích</w:t>
            </w:r>
          </w:p>
          <w:p w14:paraId="47FABBEE"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lastRenderedPageBreak/>
              <w:t>Cảu AI để chủ động tìm hiểu; thiếu sự quan tâm và định hướng đúng mức của gia đình và nhà trường.</w:t>
            </w:r>
          </w:p>
          <w:p w14:paraId="79087791"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t>- Hậu quả: những người trẻ không phát triển được tư duy, nhận thức thiếu hụt, sai lệch (do tiếp nhận thông tin chưa chuẩn từ AI); thụ động trong việc giỉa quyết các tình huống trong cuộc sống; hành động sai lầm nên chưa đạt được mục tiêu đề ra.</w:t>
            </w:r>
          </w:p>
          <w:p w14:paraId="54DFFB46"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t>c.2.2. Đề xuất các giải pháp để người trẻ phát huy tác dụng của AI.</w:t>
            </w:r>
          </w:p>
          <w:p w14:paraId="2FB7812D"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t>c.2.2.1. Về phía người trẻ</w:t>
            </w:r>
          </w:p>
          <w:p w14:paraId="2DE35F89"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 Chủ động tìm hiểu, học cách sử dụng AI thông qua các khóa học trực tiếp, học trực tuyến, học từ các tài liệu; hiệu quả:  hiểu rõ về các ứng dụng của AI và biết cách sử dụng. Ví dụ: qua cs buổi hướng dẫn sử dụng AI ở các trung tâm tin học, biết cách sử dụng các ứng dụng của AI như chát GPT, Gemini, Cutup,...</w:t>
            </w:r>
          </w:p>
          <w:p w14:paraId="06D4C97D"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 Sử dụng AI với  với vai trò là một công cụ phục vụ con người: dùng AI vào công việc, học tập, giải trí hiệu quả: tiết kiềm thời gian, công sức, chi phí, nâng cao hiệu quả công việc,...</w:t>
            </w:r>
          </w:p>
          <w:p w14:paraId="2C427529"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 Giới thiệu AI và hướng dẫn người khác sử dụng: tiến hành các buổi ngoại khóa, hội thảo,..hiệu quả: nhiều người hiểu biết về AI và sửa dụng AI đúng cách.</w:t>
            </w:r>
          </w:p>
          <w:p w14:paraId="0C957AF1"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c.2.2.2. Về phía gia đình, nhà trường, xã hội</w:t>
            </w:r>
          </w:p>
          <w:p w14:paraId="5D9A293E"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 Gia đình định hướng, kiểm soát việc sử dụng AI. Các thức: cho con tham gia các khóa học về AI. Hiệu quả: giúp con hiểu biết và sử dụng hợp lí.</w:t>
            </w:r>
          </w:p>
          <w:p w14:paraId="7E2D2A7A"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 Nhà trường đưa AI vào chương trình giảng dạy; tổ chức các khóa học; xây dựng các quy dịnh về việc sử dụng AI trong học tập.</w:t>
            </w:r>
          </w:p>
          <w:p w14:paraId="25C38D4C"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 Xã hội: các cơ quan hữu quan đẩy mạnh hoạt động giới thiệu về AI, hướng dẫn cách sử dụng các ứng dụng của AI.</w:t>
            </w:r>
          </w:p>
          <w:p w14:paraId="5A106391"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c.3. Mở rộng</w:t>
            </w:r>
          </w:p>
          <w:p w14:paraId="41C88C0A"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 Các điều kiện để các giải pháp được  thực hiện: điều kiện cơ sở vật chất đáp ứng được yêu cầu (có mạng internet, có máy tính hoặc điện thoại thông minh)</w:t>
            </w:r>
          </w:p>
          <w:p w14:paraId="45B137B8"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c.4.Đánh giá vấn đề</w:t>
            </w:r>
          </w:p>
          <w:p w14:paraId="3AB370C0"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 Đây là vấn đề mang tính thời sự, có ý nghĩa quan trọng với người trẻ</w:t>
            </w:r>
          </w:p>
          <w:p w14:paraId="10F9469A" w14:textId="77777777" w:rsidR="00DE20F5" w:rsidRPr="00DE20F5" w:rsidRDefault="00DE20F5" w:rsidP="00DE20F5">
            <w:pPr>
              <w:rPr>
                <w:rFonts w:asciiTheme="majorHAnsi" w:hAnsiTheme="majorHAnsi" w:cstheme="majorHAnsi"/>
                <w:bCs/>
              </w:rPr>
            </w:pPr>
            <w:r w:rsidRPr="00DE20F5">
              <w:rPr>
                <w:rFonts w:asciiTheme="majorHAnsi" w:hAnsiTheme="majorHAnsi" w:cstheme="majorHAnsi"/>
                <w:bCs/>
              </w:rPr>
              <w:t>- HS rút ra được bài học cho bản thân</w:t>
            </w:r>
          </w:p>
          <w:p w14:paraId="4616350C" w14:textId="77777777" w:rsidR="00DE20F5" w:rsidRPr="00DE20F5" w:rsidRDefault="00DE20F5" w:rsidP="00DE20F5">
            <w:pPr>
              <w:rPr>
                <w:rFonts w:asciiTheme="majorHAnsi" w:hAnsiTheme="majorHAnsi" w:cstheme="majorHAnsi"/>
                <w:b/>
                <w:i/>
                <w:iCs/>
              </w:rPr>
            </w:pPr>
            <w:r w:rsidRPr="00DE20F5">
              <w:rPr>
                <w:rFonts w:asciiTheme="majorHAnsi" w:hAnsiTheme="majorHAnsi" w:cstheme="majorHAnsi"/>
                <w:b/>
                <w:i/>
                <w:iCs/>
              </w:rPr>
              <w:t>Hướng dẫn chấm</w:t>
            </w:r>
          </w:p>
          <w:p w14:paraId="5CFDE28D" w14:textId="77777777" w:rsidR="00DE20F5" w:rsidRPr="00DE20F5" w:rsidRDefault="00DE20F5" w:rsidP="00DE20F5">
            <w:pPr>
              <w:numPr>
                <w:ilvl w:val="0"/>
                <w:numId w:val="4"/>
              </w:numPr>
              <w:rPr>
                <w:rFonts w:asciiTheme="majorHAnsi" w:hAnsiTheme="majorHAnsi" w:cstheme="majorHAnsi"/>
                <w:bCs/>
                <w:i/>
                <w:iCs/>
              </w:rPr>
            </w:pPr>
            <w:r w:rsidRPr="00DE20F5">
              <w:rPr>
                <w:rFonts w:asciiTheme="majorHAnsi" w:hAnsiTheme="majorHAnsi" w:cstheme="majorHAnsi"/>
                <w:bCs/>
                <w:i/>
                <w:iCs/>
              </w:rPr>
              <w:t>Cho 2,75 điểm nếu hs đạt được yêu cầu của các ý c1, c2, c3, c4, c5</w:t>
            </w:r>
          </w:p>
          <w:p w14:paraId="12E92938" w14:textId="77777777" w:rsidR="00DE20F5" w:rsidRPr="00DE20F5" w:rsidRDefault="00DE20F5" w:rsidP="00DE20F5">
            <w:pPr>
              <w:numPr>
                <w:ilvl w:val="0"/>
                <w:numId w:val="4"/>
              </w:numPr>
              <w:rPr>
                <w:rFonts w:asciiTheme="majorHAnsi" w:hAnsiTheme="majorHAnsi" w:cstheme="majorHAnsi"/>
                <w:bCs/>
                <w:i/>
                <w:iCs/>
              </w:rPr>
            </w:pPr>
            <w:r w:rsidRPr="00DE20F5">
              <w:rPr>
                <w:rFonts w:asciiTheme="majorHAnsi" w:hAnsiTheme="majorHAnsi" w:cstheme="majorHAnsi"/>
                <w:bCs/>
                <w:i/>
                <w:iCs/>
              </w:rPr>
              <w:t>Cho 0,25 điểm nếu hs đạt được yêu cầu c1</w:t>
            </w:r>
          </w:p>
          <w:p w14:paraId="15DF15B3" w14:textId="77777777" w:rsidR="00DE20F5" w:rsidRPr="00DE20F5" w:rsidRDefault="00DE20F5" w:rsidP="00DE20F5">
            <w:pPr>
              <w:numPr>
                <w:ilvl w:val="0"/>
                <w:numId w:val="4"/>
              </w:numPr>
              <w:rPr>
                <w:rFonts w:asciiTheme="majorHAnsi" w:hAnsiTheme="majorHAnsi" w:cstheme="majorHAnsi"/>
                <w:bCs/>
                <w:i/>
                <w:iCs/>
              </w:rPr>
            </w:pPr>
            <w:r w:rsidRPr="00DE20F5">
              <w:rPr>
                <w:rFonts w:asciiTheme="majorHAnsi" w:hAnsiTheme="majorHAnsi" w:cstheme="majorHAnsi"/>
                <w:bCs/>
                <w:i/>
                <w:iCs/>
              </w:rPr>
              <w:lastRenderedPageBreak/>
              <w:t>Cho 2,0 điểm nếu đạt được yêu cầu c2. Cụ thể: cho 0,5 điểm  nếu hs đạt được 3 nội dung của ý c.2.2; cho 1,5 điểm nếu học sinh đạt được 2 nội dung  của ý c.2.2.2. cho 1,0 điểm nếu hs đạt được 3 nội dung của ý c.2.2.2.1; cho 0,5 điểm nếu hs đạt được 2 đến 3 yêu cầu của ý 1.2.2.2.2</w:t>
            </w:r>
          </w:p>
          <w:p w14:paraId="2A502B07" w14:textId="77777777" w:rsidR="00DE20F5" w:rsidRPr="00DE20F5" w:rsidRDefault="00DE20F5" w:rsidP="00DE20F5">
            <w:pPr>
              <w:numPr>
                <w:ilvl w:val="0"/>
                <w:numId w:val="4"/>
              </w:numPr>
              <w:rPr>
                <w:rFonts w:asciiTheme="majorHAnsi" w:hAnsiTheme="majorHAnsi" w:cstheme="majorHAnsi"/>
                <w:bCs/>
                <w:i/>
                <w:iCs/>
              </w:rPr>
            </w:pPr>
            <w:r w:rsidRPr="00DE20F5">
              <w:rPr>
                <w:rFonts w:asciiTheme="majorHAnsi" w:hAnsiTheme="majorHAnsi" w:cstheme="majorHAnsi"/>
                <w:bCs/>
                <w:i/>
                <w:iCs/>
              </w:rPr>
              <w:t>Cho 0,25 điểm nếu hs đạt được ý c.3</w:t>
            </w:r>
          </w:p>
          <w:p w14:paraId="608F6B75" w14:textId="77777777" w:rsidR="00DE20F5" w:rsidRPr="00DE20F5" w:rsidRDefault="00DE20F5" w:rsidP="00DE20F5">
            <w:pPr>
              <w:numPr>
                <w:ilvl w:val="0"/>
                <w:numId w:val="4"/>
              </w:numPr>
              <w:rPr>
                <w:rFonts w:asciiTheme="majorHAnsi" w:hAnsiTheme="majorHAnsi" w:cstheme="majorHAnsi"/>
                <w:bCs/>
                <w:i/>
                <w:iCs/>
              </w:rPr>
            </w:pPr>
            <w:r w:rsidRPr="00DE20F5">
              <w:rPr>
                <w:rFonts w:asciiTheme="majorHAnsi" w:hAnsiTheme="majorHAnsi" w:cstheme="majorHAnsi"/>
                <w:bCs/>
                <w:i/>
                <w:iCs/>
              </w:rPr>
              <w:t>Cho 0,25 điểm nếu hs đạt được ý c.4</w:t>
            </w:r>
          </w:p>
          <w:p w14:paraId="791A3F04" w14:textId="77777777" w:rsidR="00DE20F5" w:rsidRPr="00DE20F5" w:rsidRDefault="00DE20F5" w:rsidP="00DE20F5">
            <w:pPr>
              <w:numPr>
                <w:ilvl w:val="0"/>
                <w:numId w:val="4"/>
              </w:numPr>
              <w:rPr>
                <w:rFonts w:asciiTheme="majorHAnsi" w:hAnsiTheme="majorHAnsi" w:cstheme="majorHAnsi"/>
                <w:bCs/>
              </w:rPr>
            </w:pPr>
            <w:r w:rsidRPr="00DE20F5">
              <w:rPr>
                <w:rFonts w:asciiTheme="majorHAnsi" w:hAnsiTheme="majorHAnsi" w:cstheme="majorHAnsi"/>
                <w:bCs/>
                <w:i/>
                <w:iCs/>
              </w:rPr>
              <w:t>Không cho điểm nếu không làm bài.</w:t>
            </w:r>
          </w:p>
        </w:tc>
        <w:tc>
          <w:tcPr>
            <w:tcW w:w="845" w:type="dxa"/>
            <w:tcBorders>
              <w:top w:val="single" w:sz="4" w:space="0" w:color="auto"/>
              <w:left w:val="single" w:sz="4" w:space="0" w:color="auto"/>
              <w:bottom w:val="single" w:sz="4" w:space="0" w:color="auto"/>
              <w:right w:val="single" w:sz="4" w:space="0" w:color="auto"/>
            </w:tcBorders>
            <w:vAlign w:val="center"/>
          </w:tcPr>
          <w:p w14:paraId="7EF082A5"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rPr>
              <w:lastRenderedPageBreak/>
              <w:t>2,75</w:t>
            </w:r>
          </w:p>
          <w:p w14:paraId="6BD1006E" w14:textId="77777777" w:rsidR="00DE20F5" w:rsidRPr="00DE20F5" w:rsidRDefault="00DE20F5" w:rsidP="00DE20F5">
            <w:pPr>
              <w:rPr>
                <w:rFonts w:asciiTheme="majorHAnsi" w:hAnsiTheme="majorHAnsi" w:cstheme="majorHAnsi"/>
                <w:iCs/>
                <w:lang w:val="en-US"/>
              </w:rPr>
            </w:pPr>
          </w:p>
          <w:p w14:paraId="4C0A6BFA" w14:textId="77777777" w:rsidR="00DE20F5" w:rsidRPr="00DE20F5" w:rsidRDefault="00DE20F5" w:rsidP="00DE20F5">
            <w:pPr>
              <w:rPr>
                <w:rFonts w:asciiTheme="majorHAnsi" w:hAnsiTheme="majorHAnsi" w:cstheme="majorHAnsi"/>
                <w:iCs/>
                <w:lang w:val="en-US"/>
              </w:rPr>
            </w:pPr>
          </w:p>
          <w:p w14:paraId="46DD44F0" w14:textId="77777777" w:rsidR="00DE20F5" w:rsidRPr="00DE20F5" w:rsidRDefault="00DE20F5" w:rsidP="00DE20F5">
            <w:pPr>
              <w:rPr>
                <w:rFonts w:asciiTheme="majorHAnsi" w:hAnsiTheme="majorHAnsi" w:cstheme="majorHAnsi"/>
                <w:iCs/>
                <w:lang w:val="en-US"/>
              </w:rPr>
            </w:pPr>
          </w:p>
          <w:p w14:paraId="31AA9357" w14:textId="77777777" w:rsidR="00DE20F5" w:rsidRPr="00DE20F5" w:rsidRDefault="00DE20F5" w:rsidP="00DE20F5">
            <w:pPr>
              <w:rPr>
                <w:rFonts w:asciiTheme="majorHAnsi" w:hAnsiTheme="majorHAnsi" w:cstheme="majorHAnsi"/>
                <w:iCs/>
                <w:lang w:val="en-US"/>
              </w:rPr>
            </w:pPr>
          </w:p>
          <w:p w14:paraId="77E33683" w14:textId="77777777" w:rsidR="00DE20F5" w:rsidRPr="00DE20F5" w:rsidRDefault="00DE20F5" w:rsidP="00DE20F5">
            <w:pPr>
              <w:rPr>
                <w:rFonts w:asciiTheme="majorHAnsi" w:hAnsiTheme="majorHAnsi" w:cstheme="majorHAnsi"/>
                <w:iCs/>
                <w:lang w:val="en-US"/>
              </w:rPr>
            </w:pPr>
          </w:p>
          <w:p w14:paraId="62AF2B7C" w14:textId="77777777" w:rsidR="00DE20F5" w:rsidRPr="00DE20F5" w:rsidRDefault="00DE20F5" w:rsidP="00DE20F5">
            <w:pPr>
              <w:rPr>
                <w:rFonts w:asciiTheme="majorHAnsi" w:hAnsiTheme="majorHAnsi" w:cstheme="majorHAnsi"/>
                <w:iCs/>
                <w:lang w:val="en-US"/>
              </w:rPr>
            </w:pPr>
          </w:p>
          <w:p w14:paraId="75242376" w14:textId="77777777" w:rsidR="00DE20F5" w:rsidRPr="00DE20F5" w:rsidRDefault="00DE20F5" w:rsidP="00DE20F5">
            <w:pPr>
              <w:rPr>
                <w:rFonts w:asciiTheme="majorHAnsi" w:hAnsiTheme="majorHAnsi" w:cstheme="majorHAnsi"/>
                <w:iCs/>
              </w:rPr>
            </w:pPr>
          </w:p>
          <w:p w14:paraId="067169E5" w14:textId="77777777" w:rsidR="00DE20F5" w:rsidRPr="00DE20F5" w:rsidRDefault="00DE20F5" w:rsidP="00DE20F5">
            <w:pPr>
              <w:rPr>
                <w:rFonts w:asciiTheme="majorHAnsi" w:hAnsiTheme="majorHAnsi" w:cstheme="majorHAnsi"/>
                <w:iCs/>
                <w:lang w:val="en-US"/>
              </w:rPr>
            </w:pPr>
          </w:p>
          <w:p w14:paraId="47F82BC4" w14:textId="77777777" w:rsidR="00DE20F5" w:rsidRPr="00DE20F5" w:rsidRDefault="00DE20F5" w:rsidP="00DE20F5">
            <w:pPr>
              <w:rPr>
                <w:rFonts w:asciiTheme="majorHAnsi" w:hAnsiTheme="majorHAnsi" w:cstheme="majorHAnsi"/>
                <w:iCs/>
                <w:lang w:val="en-US"/>
              </w:rPr>
            </w:pPr>
          </w:p>
          <w:p w14:paraId="16B3D32D" w14:textId="77777777" w:rsidR="00DE20F5" w:rsidRPr="00DE20F5" w:rsidRDefault="00DE20F5" w:rsidP="00DE20F5">
            <w:pPr>
              <w:rPr>
                <w:rFonts w:asciiTheme="majorHAnsi" w:hAnsiTheme="majorHAnsi" w:cstheme="majorHAnsi"/>
                <w:iCs/>
                <w:lang w:val="en-US"/>
              </w:rPr>
            </w:pPr>
          </w:p>
          <w:p w14:paraId="0BB91814" w14:textId="77777777" w:rsidR="00DE20F5" w:rsidRPr="00DE20F5" w:rsidRDefault="00DE20F5" w:rsidP="00DE20F5">
            <w:pPr>
              <w:rPr>
                <w:rFonts w:asciiTheme="majorHAnsi" w:hAnsiTheme="majorHAnsi" w:cstheme="majorHAnsi"/>
                <w:iCs/>
              </w:rPr>
            </w:pPr>
          </w:p>
        </w:tc>
      </w:tr>
      <w:tr w:rsidR="00DE20F5" w:rsidRPr="00DE20F5" w14:paraId="44F21C19" w14:textId="77777777" w:rsidTr="00DE20F5">
        <w:tc>
          <w:tcPr>
            <w:tcW w:w="839" w:type="dxa"/>
            <w:tcBorders>
              <w:top w:val="single" w:sz="4" w:space="0" w:color="auto"/>
              <w:left w:val="single" w:sz="4" w:space="0" w:color="auto"/>
              <w:bottom w:val="single" w:sz="4" w:space="0" w:color="auto"/>
              <w:right w:val="single" w:sz="4" w:space="0" w:color="auto"/>
            </w:tcBorders>
          </w:tcPr>
          <w:p w14:paraId="0729AEA4"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tcPr>
          <w:p w14:paraId="651D6DB1" w14:textId="77777777" w:rsidR="00DE20F5" w:rsidRPr="00DE20F5" w:rsidRDefault="00DE20F5" w:rsidP="00DE20F5">
            <w:pPr>
              <w:rPr>
                <w:rFonts w:asciiTheme="majorHAnsi" w:hAnsiTheme="majorHAnsi" w:cstheme="majorHAnsi"/>
                <w:b/>
                <w:bCs/>
                <w:lang w:val="en-US"/>
              </w:rPr>
            </w:pPr>
          </w:p>
        </w:tc>
        <w:tc>
          <w:tcPr>
            <w:tcW w:w="7464" w:type="dxa"/>
            <w:tcBorders>
              <w:top w:val="single" w:sz="4" w:space="0" w:color="auto"/>
              <w:left w:val="single" w:sz="4" w:space="0" w:color="auto"/>
              <w:bottom w:val="single" w:sz="4" w:space="0" w:color="auto"/>
              <w:right w:val="single" w:sz="4" w:space="0" w:color="auto"/>
            </w:tcBorders>
            <w:hideMark/>
          </w:tcPr>
          <w:p w14:paraId="35060E45"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b/>
                <w:bCs/>
                <w:lang w:val="en-US"/>
              </w:rPr>
              <w:t>d. D</w:t>
            </w:r>
            <w:r w:rsidRPr="00DE20F5">
              <w:rPr>
                <w:rFonts w:asciiTheme="majorHAnsi" w:hAnsiTheme="majorHAnsi" w:cstheme="majorHAnsi"/>
                <w:b/>
                <w:bCs/>
              </w:rPr>
              <w:t>iễn đạt</w:t>
            </w:r>
          </w:p>
          <w:p w14:paraId="445E4748"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Đảm bảo chuẩn chính tả, dùng từ, ngữ pháp tiếng Việt, liên kết văn bản.</w:t>
            </w:r>
          </w:p>
          <w:p w14:paraId="6FE1634E"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34AB927C"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-Cho 0,25 điểm nếu đạt được các yêu cầu về chính tả, dùng từ, ngữ pháp tiếng Việt, liên kết câu  trong bài văn.</w:t>
            </w:r>
          </w:p>
          <w:p w14:paraId="351F6F4C" w14:textId="77777777" w:rsidR="00DE20F5" w:rsidRPr="00DE20F5" w:rsidRDefault="00DE20F5" w:rsidP="00DE20F5">
            <w:pPr>
              <w:rPr>
                <w:rFonts w:asciiTheme="majorHAnsi" w:hAnsiTheme="majorHAnsi" w:cstheme="majorHAnsi"/>
                <w:b/>
                <w:bCs/>
              </w:rPr>
            </w:pPr>
            <w:r w:rsidRPr="00DE20F5">
              <w:rPr>
                <w:rFonts w:asciiTheme="majorHAnsi" w:hAnsiTheme="majorHAnsi" w:cstheme="majorHAnsi"/>
                <w:i/>
                <w:iCs/>
              </w:rPr>
              <w:t>- Không cho điểm nếu bài làm mắc từ 7 lỗi chính tả trở lên.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FD7EB2" w14:textId="77777777" w:rsidR="00DE20F5" w:rsidRPr="00DE20F5" w:rsidRDefault="00DE20F5" w:rsidP="00DE20F5">
            <w:pPr>
              <w:rPr>
                <w:rFonts w:asciiTheme="majorHAnsi" w:hAnsiTheme="majorHAnsi" w:cstheme="majorHAnsi"/>
                <w:iCs/>
              </w:rPr>
            </w:pPr>
            <w:r w:rsidRPr="00DE20F5">
              <w:rPr>
                <w:rFonts w:asciiTheme="majorHAnsi" w:hAnsiTheme="majorHAnsi" w:cstheme="majorHAnsi"/>
                <w:iCs/>
                <w:lang w:val="en-US"/>
              </w:rPr>
              <w:t>0,25</w:t>
            </w:r>
          </w:p>
        </w:tc>
      </w:tr>
      <w:tr w:rsidR="00DE20F5" w:rsidRPr="00DE20F5" w14:paraId="0DFAB20B" w14:textId="77777777" w:rsidTr="00DE20F5">
        <w:tc>
          <w:tcPr>
            <w:tcW w:w="839" w:type="dxa"/>
            <w:tcBorders>
              <w:top w:val="single" w:sz="4" w:space="0" w:color="auto"/>
              <w:left w:val="single" w:sz="4" w:space="0" w:color="auto"/>
              <w:bottom w:val="single" w:sz="4" w:space="0" w:color="auto"/>
              <w:right w:val="single" w:sz="4" w:space="0" w:color="auto"/>
            </w:tcBorders>
          </w:tcPr>
          <w:p w14:paraId="172CD615" w14:textId="77777777" w:rsidR="00DE20F5" w:rsidRPr="00DE20F5" w:rsidRDefault="00DE20F5" w:rsidP="00DE20F5">
            <w:pPr>
              <w:rPr>
                <w:rFonts w:asciiTheme="majorHAnsi" w:hAnsiTheme="majorHAnsi" w:cstheme="majorHAnsi"/>
                <w:b/>
                <w:bCs/>
                <w:lang w:val="en-US"/>
              </w:rPr>
            </w:pPr>
          </w:p>
        </w:tc>
        <w:tc>
          <w:tcPr>
            <w:tcW w:w="705" w:type="dxa"/>
            <w:tcBorders>
              <w:top w:val="single" w:sz="4" w:space="0" w:color="auto"/>
              <w:left w:val="single" w:sz="4" w:space="0" w:color="auto"/>
              <w:bottom w:val="single" w:sz="4" w:space="0" w:color="auto"/>
              <w:right w:val="single" w:sz="4" w:space="0" w:color="auto"/>
            </w:tcBorders>
          </w:tcPr>
          <w:p w14:paraId="2E1DA5CB" w14:textId="77777777" w:rsidR="00DE20F5" w:rsidRPr="00DE20F5" w:rsidRDefault="00DE20F5" w:rsidP="00DE20F5">
            <w:pPr>
              <w:rPr>
                <w:rFonts w:asciiTheme="majorHAnsi" w:hAnsiTheme="majorHAnsi" w:cstheme="majorHAnsi"/>
                <w:b/>
                <w:bCs/>
                <w:lang w:val="en-US"/>
              </w:rPr>
            </w:pPr>
          </w:p>
        </w:tc>
        <w:tc>
          <w:tcPr>
            <w:tcW w:w="7464" w:type="dxa"/>
            <w:tcBorders>
              <w:top w:val="single" w:sz="4" w:space="0" w:color="auto"/>
              <w:left w:val="single" w:sz="4" w:space="0" w:color="auto"/>
              <w:bottom w:val="single" w:sz="4" w:space="0" w:color="auto"/>
              <w:right w:val="single" w:sz="4" w:space="0" w:color="auto"/>
            </w:tcBorders>
            <w:hideMark/>
          </w:tcPr>
          <w:p w14:paraId="426E1F22" w14:textId="77777777" w:rsidR="00DE20F5" w:rsidRPr="00DE20F5" w:rsidRDefault="00DE20F5" w:rsidP="00DE20F5">
            <w:pPr>
              <w:rPr>
                <w:rFonts w:asciiTheme="majorHAnsi" w:hAnsiTheme="majorHAnsi" w:cstheme="majorHAnsi"/>
                <w:lang w:val="en-US"/>
              </w:rPr>
            </w:pPr>
            <w:r w:rsidRPr="00DE20F5">
              <w:rPr>
                <w:rFonts w:asciiTheme="majorHAnsi" w:hAnsiTheme="majorHAnsi" w:cstheme="majorHAnsi"/>
                <w:b/>
                <w:bCs/>
                <w:lang w:val="en-US"/>
              </w:rPr>
              <w:t>đ. Sáng tạo</w:t>
            </w:r>
          </w:p>
          <w:p w14:paraId="15AD32A5" w14:textId="77777777" w:rsidR="00DE20F5" w:rsidRPr="00DE20F5" w:rsidRDefault="00DE20F5" w:rsidP="00DE20F5">
            <w:pPr>
              <w:rPr>
                <w:rFonts w:asciiTheme="majorHAnsi" w:hAnsiTheme="majorHAnsi" w:cstheme="majorHAnsi"/>
              </w:rPr>
            </w:pPr>
            <w:r w:rsidRPr="00DE20F5">
              <w:rPr>
                <w:rFonts w:asciiTheme="majorHAnsi" w:hAnsiTheme="majorHAnsi" w:cstheme="majorHAnsi"/>
              </w:rPr>
              <w:t xml:space="preserve">- </w:t>
            </w:r>
            <w:r w:rsidRPr="00DE20F5">
              <w:rPr>
                <w:rFonts w:asciiTheme="majorHAnsi" w:hAnsiTheme="majorHAnsi" w:cstheme="majorHAnsi"/>
                <w:lang w:val="en-US"/>
              </w:rPr>
              <w:t>Có</w:t>
            </w:r>
            <w:r w:rsidRPr="00DE20F5">
              <w:rPr>
                <w:rFonts w:asciiTheme="majorHAnsi" w:hAnsiTheme="majorHAnsi" w:cstheme="majorHAnsi"/>
              </w:rPr>
              <w:t xml:space="preserve"> hiểu biết xã hội phong phú</w:t>
            </w:r>
          </w:p>
          <w:p w14:paraId="307CAEDF" w14:textId="77777777" w:rsidR="00DE20F5" w:rsidRPr="00DE20F5" w:rsidRDefault="00DE20F5" w:rsidP="00DE20F5">
            <w:pPr>
              <w:rPr>
                <w:rFonts w:asciiTheme="majorHAnsi" w:hAnsiTheme="majorHAnsi" w:cstheme="majorHAnsi"/>
              </w:rPr>
            </w:pPr>
            <w:r w:rsidRPr="00DE20F5">
              <w:rPr>
                <w:rFonts w:asciiTheme="majorHAnsi" w:hAnsiTheme="majorHAnsi" w:cstheme="majorHAnsi"/>
                <w:b/>
                <w:bCs/>
              </w:rPr>
              <w:t xml:space="preserve">- </w:t>
            </w:r>
            <w:r w:rsidRPr="00DE20F5">
              <w:rPr>
                <w:rFonts w:asciiTheme="majorHAnsi" w:hAnsiTheme="majorHAnsi" w:cstheme="majorHAnsi"/>
              </w:rPr>
              <w:t>Diễn đạt ấn tượng</w:t>
            </w:r>
          </w:p>
          <w:p w14:paraId="3A4D6D11" w14:textId="77777777" w:rsidR="00DE20F5" w:rsidRPr="00DE20F5" w:rsidRDefault="00DE20F5" w:rsidP="00DE20F5">
            <w:pPr>
              <w:rPr>
                <w:rFonts w:asciiTheme="majorHAnsi" w:hAnsiTheme="majorHAnsi" w:cstheme="majorHAnsi"/>
                <w:b/>
                <w:bCs/>
                <w:i/>
                <w:iCs/>
              </w:rPr>
            </w:pPr>
            <w:r w:rsidRPr="00DE20F5">
              <w:rPr>
                <w:rFonts w:asciiTheme="majorHAnsi" w:hAnsiTheme="majorHAnsi" w:cstheme="majorHAnsi"/>
                <w:b/>
                <w:bCs/>
                <w:i/>
                <w:iCs/>
              </w:rPr>
              <w:t>Hướng dẫn chấm</w:t>
            </w:r>
          </w:p>
          <w:p w14:paraId="475DE6AA" w14:textId="77777777" w:rsidR="00DE20F5" w:rsidRPr="00DE20F5" w:rsidRDefault="00DE20F5" w:rsidP="00DE20F5">
            <w:pPr>
              <w:rPr>
                <w:rFonts w:asciiTheme="majorHAnsi" w:hAnsiTheme="majorHAnsi" w:cstheme="majorHAnsi"/>
                <w:i/>
                <w:iCs/>
              </w:rPr>
            </w:pPr>
            <w:r w:rsidRPr="00DE20F5">
              <w:rPr>
                <w:rFonts w:asciiTheme="majorHAnsi" w:hAnsiTheme="majorHAnsi" w:cstheme="majorHAnsi"/>
                <w:i/>
                <w:iCs/>
              </w:rPr>
              <w:t>-Cho 0,5 điểm nếu đạt được 2 tiêu chí; 0,25 điểm nếu hs đạt được 1 tiêu chí</w:t>
            </w:r>
          </w:p>
        </w:tc>
        <w:tc>
          <w:tcPr>
            <w:tcW w:w="845" w:type="dxa"/>
            <w:tcBorders>
              <w:top w:val="single" w:sz="4" w:space="0" w:color="auto"/>
              <w:left w:val="single" w:sz="4" w:space="0" w:color="auto"/>
              <w:bottom w:val="single" w:sz="4" w:space="0" w:color="auto"/>
              <w:right w:val="single" w:sz="4" w:space="0" w:color="auto"/>
            </w:tcBorders>
            <w:vAlign w:val="center"/>
          </w:tcPr>
          <w:p w14:paraId="7866D827" w14:textId="77777777" w:rsidR="00DE20F5" w:rsidRPr="00DE20F5" w:rsidRDefault="00DE20F5" w:rsidP="00DE20F5">
            <w:pPr>
              <w:rPr>
                <w:rFonts w:asciiTheme="majorHAnsi" w:hAnsiTheme="majorHAnsi" w:cstheme="majorHAnsi"/>
                <w:iCs/>
                <w:lang w:val="en-US"/>
              </w:rPr>
            </w:pPr>
            <w:r w:rsidRPr="00DE20F5">
              <w:rPr>
                <w:rFonts w:asciiTheme="majorHAnsi" w:hAnsiTheme="majorHAnsi" w:cstheme="majorHAnsi"/>
                <w:iCs/>
                <w:lang w:val="en-US"/>
              </w:rPr>
              <w:t>0,5</w:t>
            </w:r>
          </w:p>
          <w:p w14:paraId="1C7F4C8D" w14:textId="77777777" w:rsidR="00DE20F5" w:rsidRPr="00DE20F5" w:rsidRDefault="00DE20F5" w:rsidP="00DE20F5">
            <w:pPr>
              <w:rPr>
                <w:rFonts w:asciiTheme="majorHAnsi" w:hAnsiTheme="majorHAnsi" w:cstheme="majorHAnsi"/>
                <w:iCs/>
                <w:lang w:val="en-US"/>
              </w:rPr>
            </w:pPr>
          </w:p>
          <w:p w14:paraId="5AA884C7" w14:textId="77777777" w:rsidR="00DE20F5" w:rsidRPr="00DE20F5" w:rsidRDefault="00DE20F5" w:rsidP="00DE20F5">
            <w:pPr>
              <w:rPr>
                <w:rFonts w:asciiTheme="majorHAnsi" w:hAnsiTheme="majorHAnsi" w:cstheme="majorHAnsi"/>
                <w:iCs/>
                <w:lang w:val="en-US"/>
              </w:rPr>
            </w:pPr>
          </w:p>
        </w:tc>
      </w:tr>
    </w:tbl>
    <w:p w14:paraId="3EF66ABA" w14:textId="77777777" w:rsidR="00DE20F5" w:rsidRPr="00DE20F5" w:rsidRDefault="00DE20F5" w:rsidP="00DE20F5">
      <w:pPr>
        <w:rPr>
          <w:rFonts w:asciiTheme="majorHAnsi" w:hAnsiTheme="majorHAnsi" w:cstheme="majorHAnsi"/>
          <w:b/>
          <w:lang w:val="en-US"/>
        </w:rPr>
      </w:pPr>
    </w:p>
    <w:p w14:paraId="673473BC" w14:textId="77777777" w:rsidR="00ED40F6" w:rsidRPr="00DE20F5" w:rsidRDefault="00ED40F6" w:rsidP="00DE20F5">
      <w:pPr>
        <w:rPr>
          <w:rFonts w:asciiTheme="majorHAnsi" w:hAnsiTheme="majorHAnsi" w:cstheme="majorHAnsi"/>
          <w:lang w:val="en-US"/>
        </w:rPr>
      </w:pPr>
    </w:p>
    <w:sectPr w:rsidR="00ED40F6" w:rsidRPr="00DE20F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5D6CC" w14:textId="77777777" w:rsidR="00A94410" w:rsidRDefault="00A94410" w:rsidP="00AD5DEE">
      <w:pPr>
        <w:spacing w:after="0" w:line="240" w:lineRule="auto"/>
      </w:pPr>
      <w:r>
        <w:separator/>
      </w:r>
    </w:p>
  </w:endnote>
  <w:endnote w:type="continuationSeparator" w:id="0">
    <w:p w14:paraId="60E88462" w14:textId="77777777" w:rsidR="00A94410" w:rsidRDefault="00A94410" w:rsidP="00AD5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8E22C" w14:textId="77777777" w:rsidR="00A94410" w:rsidRDefault="00A94410" w:rsidP="00AD5DEE">
      <w:pPr>
        <w:spacing w:after="0" w:line="240" w:lineRule="auto"/>
      </w:pPr>
      <w:r>
        <w:separator/>
      </w:r>
    </w:p>
  </w:footnote>
  <w:footnote w:type="continuationSeparator" w:id="0">
    <w:p w14:paraId="06B2BE97" w14:textId="77777777" w:rsidR="00A94410" w:rsidRDefault="00A94410" w:rsidP="00AD5D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86DCA"/>
    <w:multiLevelType w:val="multilevel"/>
    <w:tmpl w:val="576A0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111AE8"/>
    <w:multiLevelType w:val="multilevel"/>
    <w:tmpl w:val="E6ACF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2330AB"/>
    <w:multiLevelType w:val="multilevel"/>
    <w:tmpl w:val="BD585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AE24A3"/>
    <w:multiLevelType w:val="hybridMultilevel"/>
    <w:tmpl w:val="041ACFFE"/>
    <w:lvl w:ilvl="0" w:tplc="C82A948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09676827">
    <w:abstractNumId w:val="2"/>
  </w:num>
  <w:num w:numId="2" w16cid:durableId="671639396">
    <w:abstractNumId w:val="1"/>
  </w:num>
  <w:num w:numId="3" w16cid:durableId="202329175">
    <w:abstractNumId w:val="0"/>
  </w:num>
  <w:num w:numId="4" w16cid:durableId="695694142">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DEE"/>
    <w:rsid w:val="000A1FEC"/>
    <w:rsid w:val="0012415F"/>
    <w:rsid w:val="003C006D"/>
    <w:rsid w:val="00485B9A"/>
    <w:rsid w:val="006D3CF0"/>
    <w:rsid w:val="007B35F3"/>
    <w:rsid w:val="00A766F7"/>
    <w:rsid w:val="00A94410"/>
    <w:rsid w:val="00AD5DEE"/>
    <w:rsid w:val="00DE20F5"/>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62D8"/>
  <w15:chartTrackingRefBased/>
  <w15:docId w15:val="{E934D361-1DC4-42A7-91C1-5185E93D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5DE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D5DE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D5DE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D5DE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D5DE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D5D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5D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5D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5D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5DE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AD5DE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AD5DEE"/>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AD5DEE"/>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AD5DEE"/>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AD5D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5D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5D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5DEE"/>
    <w:rPr>
      <w:rFonts w:eastAsiaTheme="majorEastAsia" w:cstheme="majorBidi"/>
      <w:color w:val="272727" w:themeColor="text1" w:themeTint="D8"/>
    </w:rPr>
  </w:style>
  <w:style w:type="paragraph" w:styleId="Title">
    <w:name w:val="Title"/>
    <w:basedOn w:val="Normal"/>
    <w:next w:val="Normal"/>
    <w:link w:val="TitleChar"/>
    <w:uiPriority w:val="10"/>
    <w:qFormat/>
    <w:rsid w:val="00AD5D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5D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5D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5D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5DEE"/>
    <w:pPr>
      <w:spacing w:before="160"/>
      <w:jc w:val="center"/>
    </w:pPr>
    <w:rPr>
      <w:i/>
      <w:iCs/>
      <w:color w:val="404040" w:themeColor="text1" w:themeTint="BF"/>
    </w:rPr>
  </w:style>
  <w:style w:type="character" w:customStyle="1" w:styleId="QuoteChar">
    <w:name w:val="Quote Char"/>
    <w:basedOn w:val="DefaultParagraphFont"/>
    <w:link w:val="Quote"/>
    <w:uiPriority w:val="29"/>
    <w:rsid w:val="00AD5DEE"/>
    <w:rPr>
      <w:i/>
      <w:iCs/>
      <w:color w:val="404040" w:themeColor="text1" w:themeTint="BF"/>
    </w:rPr>
  </w:style>
  <w:style w:type="paragraph" w:styleId="ListParagraph">
    <w:name w:val="List Paragraph"/>
    <w:basedOn w:val="Normal"/>
    <w:uiPriority w:val="34"/>
    <w:qFormat/>
    <w:rsid w:val="00AD5DEE"/>
    <w:pPr>
      <w:ind w:left="720"/>
      <w:contextualSpacing/>
    </w:pPr>
  </w:style>
  <w:style w:type="character" w:styleId="IntenseEmphasis">
    <w:name w:val="Intense Emphasis"/>
    <w:basedOn w:val="DefaultParagraphFont"/>
    <w:uiPriority w:val="21"/>
    <w:qFormat/>
    <w:rsid w:val="00AD5DEE"/>
    <w:rPr>
      <w:i/>
      <w:iCs/>
      <w:color w:val="2E74B5" w:themeColor="accent1" w:themeShade="BF"/>
    </w:rPr>
  </w:style>
  <w:style w:type="paragraph" w:styleId="IntenseQuote">
    <w:name w:val="Intense Quote"/>
    <w:basedOn w:val="Normal"/>
    <w:next w:val="Normal"/>
    <w:link w:val="IntenseQuoteChar"/>
    <w:uiPriority w:val="30"/>
    <w:qFormat/>
    <w:rsid w:val="00AD5DE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D5DEE"/>
    <w:rPr>
      <w:i/>
      <w:iCs/>
      <w:color w:val="2E74B5" w:themeColor="accent1" w:themeShade="BF"/>
    </w:rPr>
  </w:style>
  <w:style w:type="character" w:styleId="IntenseReference">
    <w:name w:val="Intense Reference"/>
    <w:basedOn w:val="DefaultParagraphFont"/>
    <w:uiPriority w:val="32"/>
    <w:qFormat/>
    <w:rsid w:val="00AD5DEE"/>
    <w:rPr>
      <w:b/>
      <w:bCs/>
      <w:smallCaps/>
      <w:color w:val="2E74B5" w:themeColor="accent1" w:themeShade="BF"/>
      <w:spacing w:val="5"/>
    </w:rPr>
  </w:style>
  <w:style w:type="paragraph" w:styleId="Header">
    <w:name w:val="header"/>
    <w:basedOn w:val="Normal"/>
    <w:link w:val="HeaderChar"/>
    <w:uiPriority w:val="99"/>
    <w:unhideWhenUsed/>
    <w:rsid w:val="00AD5D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5DEE"/>
  </w:style>
  <w:style w:type="paragraph" w:styleId="Footer">
    <w:name w:val="footer"/>
    <w:basedOn w:val="Normal"/>
    <w:link w:val="FooterChar"/>
    <w:uiPriority w:val="99"/>
    <w:unhideWhenUsed/>
    <w:rsid w:val="00AD5D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5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383715">
      <w:bodyDiv w:val="1"/>
      <w:marLeft w:val="0"/>
      <w:marRight w:val="0"/>
      <w:marTop w:val="0"/>
      <w:marBottom w:val="0"/>
      <w:divBdr>
        <w:top w:val="none" w:sz="0" w:space="0" w:color="auto"/>
        <w:left w:val="none" w:sz="0" w:space="0" w:color="auto"/>
        <w:bottom w:val="none" w:sz="0" w:space="0" w:color="auto"/>
        <w:right w:val="none" w:sz="0" w:space="0" w:color="auto"/>
      </w:divBdr>
    </w:div>
    <w:div w:id="958217808">
      <w:bodyDiv w:val="1"/>
      <w:marLeft w:val="0"/>
      <w:marRight w:val="0"/>
      <w:marTop w:val="0"/>
      <w:marBottom w:val="0"/>
      <w:divBdr>
        <w:top w:val="none" w:sz="0" w:space="0" w:color="auto"/>
        <w:left w:val="none" w:sz="0" w:space="0" w:color="auto"/>
        <w:bottom w:val="none" w:sz="0" w:space="0" w:color="auto"/>
        <w:right w:val="none" w:sz="0" w:space="0" w:color="auto"/>
      </w:divBdr>
    </w:div>
    <w:div w:id="1888686695">
      <w:bodyDiv w:val="1"/>
      <w:marLeft w:val="0"/>
      <w:marRight w:val="0"/>
      <w:marTop w:val="0"/>
      <w:marBottom w:val="0"/>
      <w:divBdr>
        <w:top w:val="none" w:sz="0" w:space="0" w:color="auto"/>
        <w:left w:val="none" w:sz="0" w:space="0" w:color="auto"/>
        <w:bottom w:val="none" w:sz="0" w:space="0" w:color="auto"/>
        <w:right w:val="none" w:sz="0" w:space="0" w:color="auto"/>
      </w:divBdr>
      <w:divsChild>
        <w:div w:id="21350504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7399847">
          <w:blockQuote w:val="1"/>
          <w:marLeft w:val="720"/>
          <w:marRight w:val="720"/>
          <w:marTop w:val="100"/>
          <w:marBottom w:val="100"/>
          <w:divBdr>
            <w:top w:val="none" w:sz="0" w:space="0" w:color="auto"/>
            <w:left w:val="none" w:sz="0" w:space="0" w:color="auto"/>
            <w:bottom w:val="none" w:sz="0" w:space="0" w:color="auto"/>
            <w:right w:val="none" w:sz="0" w:space="0" w:color="auto"/>
          </w:divBdr>
        </w:div>
        <w:div w:id="21102021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0784375">
          <w:blockQuote w:val="1"/>
          <w:marLeft w:val="720"/>
          <w:marRight w:val="720"/>
          <w:marTop w:val="100"/>
          <w:marBottom w:val="100"/>
          <w:divBdr>
            <w:top w:val="none" w:sz="0" w:space="0" w:color="auto"/>
            <w:left w:val="none" w:sz="0" w:space="0" w:color="auto"/>
            <w:bottom w:val="none" w:sz="0" w:space="0" w:color="auto"/>
            <w:right w:val="none" w:sz="0" w:space="0" w:color="auto"/>
          </w:divBdr>
        </w:div>
        <w:div w:id="27292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753646">
      <w:bodyDiv w:val="1"/>
      <w:marLeft w:val="0"/>
      <w:marRight w:val="0"/>
      <w:marTop w:val="0"/>
      <w:marBottom w:val="0"/>
      <w:divBdr>
        <w:top w:val="none" w:sz="0" w:space="0" w:color="auto"/>
        <w:left w:val="none" w:sz="0" w:space="0" w:color="auto"/>
        <w:bottom w:val="none" w:sz="0" w:space="0" w:color="auto"/>
        <w:right w:val="none" w:sz="0" w:space="0" w:color="auto"/>
      </w:divBdr>
      <w:divsChild>
        <w:div w:id="535119106">
          <w:blockQuote w:val="1"/>
          <w:marLeft w:val="720"/>
          <w:marRight w:val="720"/>
          <w:marTop w:val="100"/>
          <w:marBottom w:val="100"/>
          <w:divBdr>
            <w:top w:val="none" w:sz="0" w:space="0" w:color="auto"/>
            <w:left w:val="none" w:sz="0" w:space="0" w:color="auto"/>
            <w:bottom w:val="none" w:sz="0" w:space="0" w:color="auto"/>
            <w:right w:val="none" w:sz="0" w:space="0" w:color="auto"/>
          </w:divBdr>
        </w:div>
        <w:div w:id="2040082599">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309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1458580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64332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2025-06-07T11:19:00Z</dcterms:created>
  <dcterms:modified xsi:type="dcterms:W3CDTF">2025-07-05T08:50:00Z</dcterms:modified>
</cp:coreProperties>
</file>